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09D54C" w14:textId="77777777" w:rsidR="00086D60" w:rsidRPr="00866862" w:rsidRDefault="009019DB" w:rsidP="00866862">
      <w:pPr>
        <w:spacing w:after="0" w:line="240" w:lineRule="auto"/>
        <w:jc w:val="center"/>
        <w:rPr>
          <w:color w:val="auto"/>
        </w:rPr>
      </w:pPr>
      <w:r w:rsidRPr="00866862">
        <w:rPr>
          <w:b/>
          <w:color w:val="auto"/>
          <w:sz w:val="18"/>
          <w:szCs w:val="18"/>
          <w:highlight w:val="white"/>
        </w:rPr>
        <w:t xml:space="preserve">        Project </w:t>
      </w:r>
      <w:proofErr w:type="spellStart"/>
      <w:r w:rsidRPr="00866862">
        <w:rPr>
          <w:b/>
          <w:color w:val="auto"/>
          <w:sz w:val="18"/>
          <w:szCs w:val="18"/>
          <w:highlight w:val="white"/>
        </w:rPr>
        <w:t>Tugon</w:t>
      </w:r>
      <w:proofErr w:type="spellEnd"/>
      <w:r w:rsidRPr="00866862">
        <w:rPr>
          <w:b/>
          <w:color w:val="auto"/>
          <w:sz w:val="18"/>
          <w:szCs w:val="18"/>
          <w:highlight w:val="white"/>
        </w:rPr>
        <w:t>: On the Communication Responsiveness of National Government Agencies, Offices and Departments</w:t>
      </w:r>
    </w:p>
    <w:p w14:paraId="3C489DD9" w14:textId="77777777" w:rsidR="00477155" w:rsidRDefault="00477155" w:rsidP="00866862">
      <w:pPr>
        <w:spacing w:after="0" w:line="240" w:lineRule="auto"/>
        <w:jc w:val="center"/>
        <w:rPr>
          <w:color w:val="auto"/>
          <w:sz w:val="18"/>
          <w:szCs w:val="18"/>
          <w:highlight w:val="white"/>
        </w:rPr>
      </w:pPr>
    </w:p>
    <w:p w14:paraId="48DC747C" w14:textId="77777777" w:rsidR="00086D60" w:rsidRPr="00866862" w:rsidRDefault="00477155" w:rsidP="00866862">
      <w:pPr>
        <w:spacing w:after="0" w:line="240" w:lineRule="auto"/>
        <w:jc w:val="center"/>
        <w:rPr>
          <w:color w:val="auto"/>
        </w:rPr>
      </w:pPr>
      <w:r>
        <w:rPr>
          <w:color w:val="auto"/>
          <w:sz w:val="18"/>
          <w:szCs w:val="18"/>
          <w:highlight w:val="white"/>
        </w:rPr>
        <w:t>H</w:t>
      </w:r>
      <w:r w:rsidR="009019DB" w:rsidRPr="00866862">
        <w:rPr>
          <w:color w:val="auto"/>
          <w:sz w:val="18"/>
          <w:szCs w:val="18"/>
          <w:highlight w:val="white"/>
        </w:rPr>
        <w:t xml:space="preserve">ilary Martinez, Hannah </w:t>
      </w:r>
      <w:proofErr w:type="spellStart"/>
      <w:r w:rsidR="009019DB" w:rsidRPr="00866862">
        <w:rPr>
          <w:color w:val="auto"/>
          <w:sz w:val="18"/>
          <w:szCs w:val="18"/>
          <w:highlight w:val="white"/>
        </w:rPr>
        <w:t>Estipona</w:t>
      </w:r>
      <w:proofErr w:type="spellEnd"/>
      <w:r w:rsidR="009019DB" w:rsidRPr="00866862">
        <w:rPr>
          <w:color w:val="auto"/>
          <w:sz w:val="18"/>
          <w:szCs w:val="18"/>
          <w:highlight w:val="white"/>
        </w:rPr>
        <w:t xml:space="preserve">, James Nigel Panganiban and Rodolfo </w:t>
      </w:r>
      <w:proofErr w:type="spellStart"/>
      <w:r w:rsidR="009019DB" w:rsidRPr="00866862">
        <w:rPr>
          <w:color w:val="auto"/>
          <w:sz w:val="18"/>
          <w:szCs w:val="18"/>
          <w:highlight w:val="white"/>
        </w:rPr>
        <w:t>Lahoy</w:t>
      </w:r>
      <w:proofErr w:type="spellEnd"/>
      <w:r w:rsidR="009019DB" w:rsidRPr="00866862">
        <w:rPr>
          <w:color w:val="auto"/>
          <w:sz w:val="18"/>
          <w:szCs w:val="18"/>
          <w:highlight w:val="white"/>
          <w:vertAlign w:val="superscript"/>
        </w:rPr>
        <w:footnoteReference w:id="1"/>
      </w:r>
    </w:p>
    <w:p w14:paraId="4C6D8D0B" w14:textId="77777777" w:rsidR="00086D60" w:rsidRPr="00866862" w:rsidRDefault="00086D60" w:rsidP="00866862">
      <w:pPr>
        <w:spacing w:after="0" w:line="240" w:lineRule="auto"/>
        <w:jc w:val="both"/>
        <w:rPr>
          <w:color w:val="auto"/>
        </w:rPr>
      </w:pPr>
    </w:p>
    <w:p w14:paraId="21C8AA3A" w14:textId="77777777" w:rsidR="00086D60" w:rsidRPr="00866862" w:rsidRDefault="00086D60" w:rsidP="00866862">
      <w:pPr>
        <w:spacing w:after="0" w:line="240" w:lineRule="auto"/>
        <w:ind w:left="3600" w:firstLine="720"/>
        <w:jc w:val="both"/>
        <w:rPr>
          <w:color w:val="auto"/>
        </w:rPr>
      </w:pPr>
    </w:p>
    <w:p w14:paraId="2A3734A2" w14:textId="77777777" w:rsidR="00086D60" w:rsidRPr="00866862" w:rsidRDefault="009019DB" w:rsidP="00866862">
      <w:pPr>
        <w:spacing w:after="0" w:line="240" w:lineRule="auto"/>
        <w:ind w:left="3600" w:firstLine="720"/>
        <w:jc w:val="both"/>
        <w:rPr>
          <w:color w:val="auto"/>
        </w:rPr>
      </w:pPr>
      <w:r w:rsidRPr="00866862">
        <w:rPr>
          <w:b/>
          <w:i/>
          <w:color w:val="auto"/>
          <w:sz w:val="18"/>
          <w:szCs w:val="18"/>
          <w:highlight w:val="white"/>
        </w:rPr>
        <w:t xml:space="preserve">  Abstract</w:t>
      </w:r>
    </w:p>
    <w:p w14:paraId="22EB0238" w14:textId="77777777" w:rsidR="00086D60" w:rsidRPr="00866862" w:rsidRDefault="00086D60" w:rsidP="00866862">
      <w:pPr>
        <w:spacing w:after="0" w:line="240" w:lineRule="auto"/>
        <w:jc w:val="both"/>
        <w:rPr>
          <w:color w:val="auto"/>
        </w:rPr>
      </w:pPr>
    </w:p>
    <w:p w14:paraId="2CC0F03E" w14:textId="77777777" w:rsidR="00086D60" w:rsidRPr="00866862" w:rsidRDefault="009019DB" w:rsidP="00866862">
      <w:pPr>
        <w:spacing w:after="0" w:line="240" w:lineRule="auto"/>
        <w:ind w:left="820"/>
        <w:jc w:val="both"/>
        <w:rPr>
          <w:color w:val="auto"/>
        </w:rPr>
      </w:pPr>
      <w:bookmarkStart w:id="0" w:name="h.gjdgxs" w:colFirst="0" w:colLast="0"/>
      <w:bookmarkEnd w:id="0"/>
      <w:r w:rsidRPr="00866862">
        <w:rPr>
          <w:color w:val="auto"/>
          <w:sz w:val="18"/>
          <w:szCs w:val="18"/>
          <w:highlight w:val="white"/>
        </w:rPr>
        <w:t xml:space="preserve">There is a dearth of literature assessing the participatory spaces made available by institutions, or those that measure the communication responsiveness of government agencies in the Philippines. Most scholarly works focus on examining types of participation such as voting, membership in civil society organizations, or affiliations with social and religious movements. As such, this study contends that communication channels and government responsiveness are worth examining. This study, thus, mainly seeks to answer the following question: </w:t>
      </w:r>
      <w:r w:rsidRPr="00866862">
        <w:rPr>
          <w:i/>
          <w:color w:val="auto"/>
          <w:sz w:val="18"/>
          <w:szCs w:val="18"/>
          <w:highlight w:val="white"/>
        </w:rPr>
        <w:t>With the use of various communication channels, how responsive are Philippine national government offices towards citizens?</w:t>
      </w:r>
      <w:r w:rsidRPr="00866862">
        <w:rPr>
          <w:color w:val="auto"/>
          <w:sz w:val="18"/>
          <w:szCs w:val="18"/>
          <w:highlight w:val="white"/>
        </w:rPr>
        <w:t xml:space="preserve"> </w:t>
      </w:r>
      <w:r w:rsidRPr="00866862">
        <w:rPr>
          <w:color w:val="auto"/>
          <w:sz w:val="18"/>
          <w:szCs w:val="18"/>
          <w:highlight w:val="white"/>
          <w:vertAlign w:val="superscript"/>
        </w:rPr>
        <w:footnoteReference w:id="2"/>
      </w:r>
      <w:r w:rsidRPr="00866862">
        <w:rPr>
          <w:color w:val="auto"/>
          <w:sz w:val="18"/>
          <w:szCs w:val="18"/>
        </w:rPr>
        <w:t xml:space="preserve"> </w:t>
      </w:r>
      <w:r w:rsidRPr="00866862">
        <w:rPr>
          <w:color w:val="auto"/>
          <w:sz w:val="18"/>
          <w:szCs w:val="18"/>
          <w:highlight w:val="white"/>
        </w:rPr>
        <w:t>To answer this, the researchers measured the communication responsiveness of selected National Government Departments, Agencies and Offices in the Philippines (n=169) from the period of November 2014 to March 2015. Using the list of National Departments, Agencies and Offices included in the General Appropriations Act (GAA) from the Department of Budget and Management, the researchers collected the current communication channels of each of the sample National Government Departments, Agencies and Offices. Afterwards, the researchers examined and assessed the responsiveness of these offices and agencies through measured phone call and private message responses, as well as through their social media accounts like Twitter and Facebook. Based on the data gathered, the study reveals that, despite advances in communication technology and a variety of communication channels, communication responsiveness remains to be a challenge for government institutions in the Philippines.</w:t>
      </w:r>
    </w:p>
    <w:p w14:paraId="00CD4275" w14:textId="77777777" w:rsidR="00086D60" w:rsidRPr="00866862" w:rsidRDefault="00086D60" w:rsidP="00866862">
      <w:pPr>
        <w:spacing w:after="0"/>
        <w:rPr>
          <w:color w:val="auto"/>
        </w:rPr>
      </w:pPr>
    </w:p>
    <w:p w14:paraId="5D7B445D" w14:textId="77777777" w:rsidR="00086D60" w:rsidRPr="00866862" w:rsidRDefault="009019DB" w:rsidP="00866862">
      <w:pPr>
        <w:spacing w:after="0"/>
        <w:rPr>
          <w:color w:val="auto"/>
        </w:rPr>
      </w:pPr>
      <w:r w:rsidRPr="00866862">
        <w:rPr>
          <w:b/>
          <w:color w:val="auto"/>
          <w:sz w:val="18"/>
          <w:szCs w:val="18"/>
          <w:highlight w:val="white"/>
        </w:rPr>
        <w:t>Introduction</w:t>
      </w:r>
    </w:p>
    <w:p w14:paraId="5CFA9706" w14:textId="77777777" w:rsidR="00086D60" w:rsidRPr="00866862" w:rsidRDefault="009019DB" w:rsidP="00866862">
      <w:pPr>
        <w:spacing w:after="0"/>
        <w:ind w:firstLine="720"/>
        <w:jc w:val="both"/>
        <w:rPr>
          <w:color w:val="auto"/>
        </w:rPr>
      </w:pPr>
      <w:r w:rsidRPr="00866862">
        <w:rPr>
          <w:color w:val="auto"/>
          <w:sz w:val="18"/>
          <w:szCs w:val="18"/>
          <w:highlight w:val="white"/>
        </w:rPr>
        <w:t>Citizen participation enhances the accountability of government towards society. To encourage participation in democratic systems, government institutions maintain participatory spaces where citizens are directly informed, consulted with, or involved in decision-making processes. These spaces allow government to be more responsive and answerable to the needs of the citizens. The main interest behind this research is to know how government institutions encourage and effectively stimulate direct participation of citizens, especially non-affiliated ones. The specific focus is on communication channels, viewed in this case as an essential part of the primary participatory spaces where citizens can connect with government. Where personal and voluntary, engagement in communication channels are expected to be extended by government to citizens and are of utmost importance. In an age when advances in the field of Information Communication Technology (ICT) open spaces for citizens to participate, the demand for governments to be more responsive to the public has certainly intensified</w:t>
      </w:r>
      <w:r w:rsidRPr="00866862">
        <w:rPr>
          <w:color w:val="auto"/>
          <w:sz w:val="18"/>
          <w:szCs w:val="18"/>
          <w:highlight w:val="white"/>
          <w:vertAlign w:val="superscript"/>
        </w:rPr>
        <w:footnoteReference w:id="3"/>
      </w:r>
      <w:r w:rsidRPr="00866862">
        <w:rPr>
          <w:color w:val="auto"/>
          <w:sz w:val="18"/>
          <w:szCs w:val="18"/>
          <w:highlight w:val="white"/>
        </w:rPr>
        <w:t>.</w:t>
      </w:r>
      <w:r w:rsidRPr="00866862">
        <w:rPr>
          <w:color w:val="auto"/>
          <w:sz w:val="18"/>
          <w:szCs w:val="18"/>
        </w:rPr>
        <w:t xml:space="preserve"> </w:t>
      </w:r>
      <w:r w:rsidRPr="00866862">
        <w:rPr>
          <w:color w:val="auto"/>
          <w:sz w:val="18"/>
          <w:szCs w:val="18"/>
          <w:highlight w:val="white"/>
        </w:rPr>
        <w:t xml:space="preserve">In this study, communication channels are comprised of social media accounts, email address, websites, landline numbers, SMS, and fax machine numbers.  </w:t>
      </w:r>
    </w:p>
    <w:p w14:paraId="1480B46C" w14:textId="77777777" w:rsidR="00086D60" w:rsidRPr="00866862" w:rsidRDefault="00086D60" w:rsidP="00866862">
      <w:pPr>
        <w:spacing w:after="0" w:line="240" w:lineRule="auto"/>
        <w:jc w:val="both"/>
        <w:rPr>
          <w:color w:val="auto"/>
        </w:rPr>
      </w:pPr>
    </w:p>
    <w:p w14:paraId="289654A6" w14:textId="77777777" w:rsidR="00086D60" w:rsidRPr="00866862" w:rsidRDefault="009019DB" w:rsidP="00BC1C88">
      <w:pPr>
        <w:spacing w:after="0" w:line="240" w:lineRule="auto"/>
        <w:jc w:val="both"/>
        <w:rPr>
          <w:color w:val="auto"/>
        </w:rPr>
      </w:pPr>
      <w:r w:rsidRPr="00866862">
        <w:rPr>
          <w:color w:val="auto"/>
          <w:sz w:val="18"/>
          <w:szCs w:val="18"/>
        </w:rPr>
        <w:t xml:space="preserve">The main research question for this study is </w:t>
      </w:r>
      <w:r w:rsidRPr="00866862">
        <w:rPr>
          <w:i/>
          <w:color w:val="auto"/>
          <w:sz w:val="18"/>
          <w:szCs w:val="18"/>
        </w:rPr>
        <w:t>how responsive are different National Agencies, Departments and Offices towards citizens?</w:t>
      </w:r>
      <w:r w:rsidRPr="00866862">
        <w:rPr>
          <w:color w:val="auto"/>
          <w:sz w:val="18"/>
          <w:szCs w:val="18"/>
        </w:rPr>
        <w:t xml:space="preserve"> To further detail, </w:t>
      </w:r>
      <w:r w:rsidRPr="00866862">
        <w:rPr>
          <w:i/>
          <w:color w:val="auto"/>
          <w:sz w:val="18"/>
          <w:szCs w:val="18"/>
        </w:rPr>
        <w:t xml:space="preserve">what are the specific communication channels are often utilized by various agencies, departments and offices to give feedback/ response to the public? </w:t>
      </w:r>
      <w:r w:rsidRPr="00866862">
        <w:rPr>
          <w:color w:val="auto"/>
          <w:sz w:val="18"/>
          <w:szCs w:val="18"/>
        </w:rPr>
        <w:t xml:space="preserve">and given this, </w:t>
      </w:r>
      <w:r w:rsidRPr="00866862">
        <w:rPr>
          <w:i/>
          <w:color w:val="auto"/>
          <w:sz w:val="18"/>
          <w:szCs w:val="18"/>
        </w:rPr>
        <w:t xml:space="preserve">to what extent are they responsive to the citizen’s inquiry or concerns? </w:t>
      </w:r>
    </w:p>
    <w:p w14:paraId="2A3A2DBC" w14:textId="77777777" w:rsidR="00086D60" w:rsidRPr="00866862" w:rsidRDefault="00086D60" w:rsidP="00866862">
      <w:pPr>
        <w:spacing w:after="0" w:line="240" w:lineRule="auto"/>
        <w:jc w:val="both"/>
        <w:rPr>
          <w:color w:val="auto"/>
        </w:rPr>
      </w:pPr>
    </w:p>
    <w:p w14:paraId="14F95F70" w14:textId="77777777" w:rsidR="00086D60" w:rsidRPr="00866862" w:rsidRDefault="009019DB" w:rsidP="00866862">
      <w:pPr>
        <w:spacing w:after="0" w:line="240" w:lineRule="auto"/>
        <w:jc w:val="both"/>
        <w:rPr>
          <w:color w:val="auto"/>
        </w:rPr>
      </w:pPr>
      <w:r w:rsidRPr="00866862">
        <w:rPr>
          <w:color w:val="auto"/>
          <w:sz w:val="18"/>
          <w:szCs w:val="18"/>
        </w:rPr>
        <w:t xml:space="preserve">This article is divided </w:t>
      </w:r>
      <w:r w:rsidRPr="00866862">
        <w:rPr>
          <w:color w:val="auto"/>
          <w:sz w:val="18"/>
          <w:szCs w:val="18"/>
          <w:highlight w:val="white"/>
        </w:rPr>
        <w:t>into four sections. The first section provides a brief review of the literature on citizen participation, communication responsiveness, and its relationship to social accountability. The second section discusses the methodology implemented for collecting the data while the third section outlines the results and findings of the study. Lastly, the fourth section is dedicated to the conclusion of the project.   </w:t>
      </w:r>
    </w:p>
    <w:p w14:paraId="3DCF12DF" w14:textId="77777777" w:rsidR="00086D60" w:rsidRPr="00866862" w:rsidRDefault="00086D60" w:rsidP="00866862">
      <w:pPr>
        <w:spacing w:after="0" w:line="240" w:lineRule="auto"/>
        <w:jc w:val="both"/>
        <w:rPr>
          <w:color w:val="auto"/>
        </w:rPr>
      </w:pPr>
    </w:p>
    <w:p w14:paraId="4C13BDEB" w14:textId="77777777" w:rsidR="00086D60" w:rsidRPr="00866862" w:rsidRDefault="009019DB" w:rsidP="00866862">
      <w:pPr>
        <w:spacing w:after="0" w:line="240" w:lineRule="auto"/>
        <w:jc w:val="both"/>
        <w:rPr>
          <w:color w:val="auto"/>
        </w:rPr>
      </w:pPr>
      <w:r w:rsidRPr="00866862">
        <w:rPr>
          <w:b/>
          <w:color w:val="auto"/>
          <w:sz w:val="18"/>
          <w:szCs w:val="18"/>
        </w:rPr>
        <w:t>Citizen Participation and Participatory Spaces within Institutions</w:t>
      </w:r>
    </w:p>
    <w:p w14:paraId="2C69B019" w14:textId="77777777" w:rsidR="00086D60" w:rsidRPr="00866862" w:rsidRDefault="009019DB" w:rsidP="00866862">
      <w:pPr>
        <w:spacing w:after="0" w:line="240" w:lineRule="auto"/>
        <w:jc w:val="both"/>
        <w:rPr>
          <w:color w:val="auto"/>
        </w:rPr>
      </w:pPr>
      <w:r w:rsidRPr="00866862">
        <w:rPr>
          <w:color w:val="auto"/>
          <w:sz w:val="18"/>
          <w:szCs w:val="18"/>
          <w:highlight w:val="white"/>
        </w:rPr>
        <w:t xml:space="preserve">Citizen participation is broadly defined as </w:t>
      </w:r>
      <w:r w:rsidRPr="00866862">
        <w:rPr>
          <w:i/>
          <w:color w:val="auto"/>
          <w:sz w:val="18"/>
          <w:szCs w:val="18"/>
          <w:highlight w:val="white"/>
        </w:rPr>
        <w:t>the processes by which public concerns, needs, and values are incorporated into decision-making</w:t>
      </w:r>
      <w:r w:rsidRPr="00866862">
        <w:rPr>
          <w:color w:val="auto"/>
          <w:sz w:val="18"/>
          <w:szCs w:val="18"/>
          <w:highlight w:val="white"/>
        </w:rPr>
        <w:t>. One way to classify participation was to view it as “indirect” or “direct”, where indirect participation is made apparent through modes such as voting</w:t>
      </w:r>
      <w:r w:rsidRPr="00866862">
        <w:rPr>
          <w:color w:val="auto"/>
          <w:sz w:val="18"/>
          <w:szCs w:val="18"/>
          <w:highlight w:val="white"/>
          <w:vertAlign w:val="superscript"/>
        </w:rPr>
        <w:footnoteReference w:id="4"/>
      </w:r>
      <w:r w:rsidRPr="00866862">
        <w:rPr>
          <w:color w:val="auto"/>
          <w:sz w:val="18"/>
          <w:szCs w:val="18"/>
          <w:highlight w:val="white"/>
        </w:rPr>
        <w:t xml:space="preserve">, support for advocacy groups, or through modes of representation where representatives make decisions in behalf of citizens. On the other hand, direct participation occurs when citizens are personally and actively involved and engaged in decision-making </w:t>
      </w:r>
      <w:r w:rsidRPr="00866862">
        <w:rPr>
          <w:color w:val="auto"/>
          <w:sz w:val="18"/>
          <w:szCs w:val="18"/>
          <w:highlight w:val="white"/>
          <w:vertAlign w:val="superscript"/>
        </w:rPr>
        <w:footnoteReference w:id="5"/>
      </w:r>
    </w:p>
    <w:p w14:paraId="6D956CBF" w14:textId="77777777" w:rsidR="00086D60" w:rsidRPr="00866862" w:rsidRDefault="009019DB" w:rsidP="00866862">
      <w:pPr>
        <w:spacing w:after="0" w:line="240" w:lineRule="auto"/>
        <w:ind w:firstLine="720"/>
        <w:jc w:val="both"/>
        <w:rPr>
          <w:color w:val="auto"/>
        </w:rPr>
      </w:pPr>
      <w:r w:rsidRPr="00866862">
        <w:rPr>
          <w:color w:val="auto"/>
          <w:sz w:val="18"/>
          <w:szCs w:val="18"/>
          <w:highlight w:val="white"/>
        </w:rPr>
        <w:t xml:space="preserve"> </w:t>
      </w:r>
    </w:p>
    <w:p w14:paraId="1879C809" w14:textId="77777777" w:rsidR="00086D60" w:rsidRPr="00866862" w:rsidRDefault="009019DB" w:rsidP="00866862">
      <w:pPr>
        <w:spacing w:after="0" w:line="240" w:lineRule="auto"/>
        <w:jc w:val="both"/>
        <w:rPr>
          <w:color w:val="auto"/>
        </w:rPr>
      </w:pPr>
      <w:r w:rsidRPr="00866862">
        <w:rPr>
          <w:color w:val="auto"/>
          <w:sz w:val="18"/>
          <w:szCs w:val="18"/>
          <w:highlight w:val="white"/>
        </w:rPr>
        <w:t>Institutions – the formal and informal rules which encourage and/or restrain preferred human actions and patterns of behavior – play an important function of providing the environment for citizen participation. Needless to say, the design of institutions predispose the scope, limits, and quality of citizen participation. In the context of democratic states, these institutions must provide equal and adequate opportunities for citizens to participate. These opportunities should see citizens: a) putting issues on the public policy/program agenda; b) expressing their views on those issues, and c) exercising some form of authority (through voting or otherwise).</w:t>
      </w:r>
      <w:r w:rsidRPr="00866862">
        <w:rPr>
          <w:color w:val="auto"/>
          <w:sz w:val="18"/>
          <w:szCs w:val="18"/>
          <w:highlight w:val="white"/>
          <w:vertAlign w:val="superscript"/>
        </w:rPr>
        <w:t>[2]</w:t>
      </w:r>
    </w:p>
    <w:p w14:paraId="12FBC36F" w14:textId="77777777" w:rsidR="00086D60" w:rsidRPr="00866862" w:rsidRDefault="009019DB" w:rsidP="00866862">
      <w:pPr>
        <w:spacing w:after="0" w:line="240" w:lineRule="auto"/>
        <w:ind w:firstLine="720"/>
        <w:jc w:val="both"/>
        <w:rPr>
          <w:color w:val="auto"/>
        </w:rPr>
      </w:pPr>
      <w:r w:rsidRPr="00866862">
        <w:rPr>
          <w:color w:val="auto"/>
          <w:sz w:val="18"/>
          <w:szCs w:val="18"/>
          <w:highlight w:val="white"/>
        </w:rPr>
        <w:t xml:space="preserve"> </w:t>
      </w:r>
    </w:p>
    <w:p w14:paraId="5F853BB6" w14:textId="77777777" w:rsidR="00086D60" w:rsidRPr="00866862" w:rsidRDefault="009019DB" w:rsidP="00866862">
      <w:pPr>
        <w:spacing w:after="0" w:line="240" w:lineRule="auto"/>
        <w:jc w:val="both"/>
        <w:rPr>
          <w:color w:val="auto"/>
        </w:rPr>
      </w:pPr>
      <w:proofErr w:type="spellStart"/>
      <w:r w:rsidRPr="00866862">
        <w:rPr>
          <w:color w:val="auto"/>
          <w:sz w:val="18"/>
          <w:szCs w:val="18"/>
          <w:highlight w:val="white"/>
        </w:rPr>
        <w:t>SImilar</w:t>
      </w:r>
      <w:proofErr w:type="spellEnd"/>
      <w:r w:rsidRPr="00866862">
        <w:rPr>
          <w:color w:val="auto"/>
          <w:sz w:val="18"/>
          <w:szCs w:val="18"/>
          <w:highlight w:val="white"/>
        </w:rPr>
        <w:t xml:space="preserve"> to most </w:t>
      </w:r>
      <w:proofErr w:type="spellStart"/>
      <w:r w:rsidRPr="00866862">
        <w:rPr>
          <w:color w:val="auto"/>
          <w:sz w:val="18"/>
          <w:szCs w:val="18"/>
          <w:highlight w:val="white"/>
        </w:rPr>
        <w:t>deomocratic</w:t>
      </w:r>
      <w:proofErr w:type="spellEnd"/>
      <w:r w:rsidRPr="00866862">
        <w:rPr>
          <w:color w:val="auto"/>
          <w:sz w:val="18"/>
          <w:szCs w:val="18"/>
          <w:highlight w:val="white"/>
        </w:rPr>
        <w:t xml:space="preserve"> systems, participatory mechanisms operate within Philippine institutions. The presence, scope and coverage of these mechanisms are certainly worth of investigating, especially for purposes of determining how accommodating and effective these are towards citizen participation. In the larger context of governance, it is argued that government and citizen interaction happen in various levels and areas of governance.  </w:t>
      </w:r>
    </w:p>
    <w:p w14:paraId="15508C69" w14:textId="77777777" w:rsidR="00086D60" w:rsidRPr="00866862" w:rsidRDefault="009019DB" w:rsidP="00866862">
      <w:pPr>
        <w:spacing w:after="0" w:line="240" w:lineRule="auto"/>
        <w:ind w:firstLine="720"/>
        <w:jc w:val="both"/>
        <w:rPr>
          <w:color w:val="auto"/>
        </w:rPr>
      </w:pPr>
      <w:r w:rsidRPr="00866862">
        <w:rPr>
          <w:color w:val="auto"/>
          <w:sz w:val="18"/>
          <w:szCs w:val="18"/>
          <w:highlight w:val="white"/>
        </w:rPr>
        <w:t xml:space="preserve">  </w:t>
      </w:r>
    </w:p>
    <w:p w14:paraId="4E276313" w14:textId="77777777" w:rsidR="00086D60" w:rsidRPr="00866862" w:rsidRDefault="009019DB" w:rsidP="00866862">
      <w:pPr>
        <w:spacing w:after="0" w:line="240" w:lineRule="auto"/>
        <w:jc w:val="both"/>
        <w:rPr>
          <w:color w:val="auto"/>
        </w:rPr>
      </w:pPr>
      <w:r w:rsidRPr="00866862">
        <w:rPr>
          <w:b/>
          <w:color w:val="auto"/>
          <w:sz w:val="18"/>
          <w:szCs w:val="18"/>
          <w:highlight w:val="white"/>
        </w:rPr>
        <w:t>Relating Responsiveness and Accountability</w:t>
      </w:r>
    </w:p>
    <w:p w14:paraId="58109BF4" w14:textId="77777777" w:rsidR="00086D60" w:rsidRPr="00866862" w:rsidRDefault="009019DB" w:rsidP="00866862">
      <w:pPr>
        <w:spacing w:after="0" w:line="240" w:lineRule="auto"/>
        <w:jc w:val="both"/>
        <w:rPr>
          <w:color w:val="auto"/>
        </w:rPr>
      </w:pPr>
      <w:r w:rsidRPr="00866862">
        <w:rPr>
          <w:color w:val="auto"/>
          <w:sz w:val="18"/>
          <w:szCs w:val="18"/>
          <w:highlight w:val="white"/>
        </w:rPr>
        <w:t xml:space="preserve">This study adopts a minimalist view of responsiveness, operationalizing </w:t>
      </w:r>
      <w:r w:rsidR="00947DED" w:rsidRPr="00866862">
        <w:rPr>
          <w:color w:val="auto"/>
          <w:sz w:val="18"/>
          <w:szCs w:val="18"/>
          <w:highlight w:val="white"/>
        </w:rPr>
        <w:t>it as</w:t>
      </w:r>
      <w:r w:rsidRPr="00866862">
        <w:rPr>
          <w:color w:val="auto"/>
          <w:sz w:val="18"/>
          <w:szCs w:val="18"/>
          <w:highlight w:val="white"/>
        </w:rPr>
        <w:t xml:space="preserve"> ‘feedback’, ‘reply’ or ‘response’. The study locates itself at the  ‘shallow’ view for evaluating government responsiveness as it looks more into the ‘feedback loops between service providers and citizens’</w:t>
      </w:r>
      <w:r w:rsidRPr="00866862">
        <w:rPr>
          <w:color w:val="auto"/>
          <w:sz w:val="18"/>
          <w:szCs w:val="18"/>
          <w:highlight w:val="white"/>
          <w:vertAlign w:val="superscript"/>
        </w:rPr>
        <w:footnoteReference w:id="6"/>
      </w:r>
      <w:r w:rsidRPr="00866862">
        <w:rPr>
          <w:color w:val="auto"/>
          <w:sz w:val="18"/>
          <w:szCs w:val="18"/>
          <w:highlight w:val="white"/>
        </w:rPr>
        <w:t xml:space="preserve">contrary to the ‘deeper’ view which focuses on the ‘construction of an empowered, deliberative democracy by citizens and government’. In terms of communication responsiveness and the corresponding norm for governments to respond to contact initiated by citizens, </w:t>
      </w:r>
      <w:proofErr w:type="spellStart"/>
      <w:r w:rsidRPr="00866862">
        <w:rPr>
          <w:color w:val="auto"/>
          <w:sz w:val="18"/>
          <w:szCs w:val="18"/>
          <w:highlight w:val="white"/>
        </w:rPr>
        <w:t>Mulgan</w:t>
      </w:r>
      <w:proofErr w:type="spellEnd"/>
      <w:r w:rsidRPr="00866862">
        <w:rPr>
          <w:color w:val="auto"/>
          <w:sz w:val="18"/>
          <w:szCs w:val="18"/>
          <w:highlight w:val="white"/>
        </w:rPr>
        <w:t xml:space="preserve"> (2000) located it within the shifts in the content of “accountability”. The term accountability emerged during the 20</w:t>
      </w:r>
      <w:r w:rsidRPr="00866862">
        <w:rPr>
          <w:color w:val="auto"/>
          <w:sz w:val="18"/>
          <w:szCs w:val="18"/>
          <w:highlight w:val="white"/>
          <w:vertAlign w:val="superscript"/>
        </w:rPr>
        <w:t>th</w:t>
      </w:r>
      <w:r w:rsidRPr="00866862">
        <w:rPr>
          <w:color w:val="auto"/>
          <w:sz w:val="18"/>
          <w:szCs w:val="18"/>
          <w:highlight w:val="white"/>
        </w:rPr>
        <w:t xml:space="preserve"> century in public administration literature and practice; what the term includes has been seen to expand ever since. He then elaborated that the core meaning of “being called to account”, which includes an individual (usually an official) answering to another superior entity, was commonly articulated in relation to institutionally-based actors and bodies of norms (e.g. law). </w:t>
      </w:r>
    </w:p>
    <w:p w14:paraId="103BC77F" w14:textId="77777777" w:rsidR="00086D60" w:rsidRPr="00866862" w:rsidRDefault="00086D60" w:rsidP="00866862">
      <w:pPr>
        <w:spacing w:after="0" w:line="240" w:lineRule="auto"/>
        <w:jc w:val="both"/>
        <w:rPr>
          <w:color w:val="auto"/>
        </w:rPr>
      </w:pPr>
    </w:p>
    <w:p w14:paraId="6060FD2B" w14:textId="77777777" w:rsidR="00086D60" w:rsidRPr="00866862" w:rsidRDefault="009019DB" w:rsidP="00866862">
      <w:pPr>
        <w:spacing w:after="0" w:line="240" w:lineRule="auto"/>
        <w:jc w:val="both"/>
        <w:rPr>
          <w:color w:val="auto"/>
        </w:rPr>
      </w:pPr>
      <w:r w:rsidRPr="00866862">
        <w:rPr>
          <w:color w:val="auto"/>
          <w:sz w:val="18"/>
          <w:szCs w:val="18"/>
          <w:highlight w:val="white"/>
        </w:rPr>
        <w:t>Between this “original” core content of accountability and the shift towards responsiveness is the idea of accountability-as-control (</w:t>
      </w:r>
      <w:proofErr w:type="spellStart"/>
      <w:r w:rsidRPr="00866862">
        <w:rPr>
          <w:color w:val="auto"/>
          <w:sz w:val="18"/>
          <w:szCs w:val="18"/>
          <w:highlight w:val="white"/>
        </w:rPr>
        <w:t>Mulgan</w:t>
      </w:r>
      <w:proofErr w:type="spellEnd"/>
      <w:r w:rsidRPr="00866862">
        <w:rPr>
          <w:color w:val="auto"/>
          <w:sz w:val="18"/>
          <w:szCs w:val="18"/>
          <w:highlight w:val="white"/>
        </w:rPr>
        <w:t xml:space="preserve"> 2000, 563). The logic involves the necessity of institutions that are able to restrict the behavior of public officials without the act of calling-into-account itself. This necessity is part of the notion of a democracy that administrative officials bend to the will of the people and also their representatives (</w:t>
      </w:r>
      <w:proofErr w:type="spellStart"/>
      <w:r w:rsidRPr="00866862">
        <w:rPr>
          <w:color w:val="auto"/>
          <w:sz w:val="18"/>
          <w:szCs w:val="18"/>
          <w:highlight w:val="white"/>
        </w:rPr>
        <w:t>Mulgan</w:t>
      </w:r>
      <w:proofErr w:type="spellEnd"/>
      <w:r w:rsidRPr="00866862">
        <w:rPr>
          <w:color w:val="auto"/>
          <w:sz w:val="18"/>
          <w:szCs w:val="18"/>
          <w:highlight w:val="white"/>
        </w:rPr>
        <w:t xml:space="preserve"> 2000, 563). Aside from the behavior-regulating institutions such as legislatures and courts, the principles of separation of powers and rule of law have assumed a new light as accountability measures.   </w:t>
      </w:r>
    </w:p>
    <w:p w14:paraId="03DD5702" w14:textId="77777777" w:rsidR="00086D60" w:rsidRPr="00866862" w:rsidRDefault="00086D60" w:rsidP="00866862">
      <w:pPr>
        <w:spacing w:after="0" w:line="240" w:lineRule="auto"/>
        <w:ind w:firstLine="720"/>
        <w:jc w:val="both"/>
        <w:rPr>
          <w:color w:val="auto"/>
        </w:rPr>
      </w:pPr>
    </w:p>
    <w:p w14:paraId="5D5F88EB" w14:textId="77777777" w:rsidR="00086D60" w:rsidRPr="00866862" w:rsidRDefault="009019DB" w:rsidP="00866862">
      <w:pPr>
        <w:spacing w:after="0" w:line="240" w:lineRule="auto"/>
        <w:jc w:val="both"/>
        <w:rPr>
          <w:color w:val="auto"/>
        </w:rPr>
      </w:pPr>
      <w:r w:rsidRPr="00866862">
        <w:rPr>
          <w:color w:val="auto"/>
          <w:sz w:val="18"/>
          <w:szCs w:val="18"/>
          <w:highlight w:val="white"/>
        </w:rPr>
        <w:t>The centrality of considering the public will or even the will of each citizen has been further highlighted in the later shift to accountability-as-responsiveness. In this transition, the analogy that public officials should operate in some way like private firms, in the way they are responsive to the public similar to as private firms are responsive to their clients (</w:t>
      </w:r>
      <w:proofErr w:type="spellStart"/>
      <w:r w:rsidRPr="00866862">
        <w:rPr>
          <w:color w:val="auto"/>
          <w:sz w:val="18"/>
          <w:szCs w:val="18"/>
          <w:highlight w:val="white"/>
        </w:rPr>
        <w:t>Mulgan</w:t>
      </w:r>
      <w:proofErr w:type="spellEnd"/>
      <w:r w:rsidRPr="00866862">
        <w:rPr>
          <w:color w:val="auto"/>
          <w:sz w:val="18"/>
          <w:szCs w:val="18"/>
          <w:highlight w:val="white"/>
        </w:rPr>
        <w:t xml:space="preserve"> 2000). Accompanying the desire to be “client-focus[</w:t>
      </w:r>
      <w:proofErr w:type="spellStart"/>
      <w:r w:rsidRPr="00866862">
        <w:rPr>
          <w:color w:val="auto"/>
          <w:sz w:val="18"/>
          <w:szCs w:val="18"/>
          <w:highlight w:val="white"/>
        </w:rPr>
        <w:t>ed</w:t>
      </w:r>
      <w:proofErr w:type="spellEnd"/>
      <w:r w:rsidRPr="00866862">
        <w:rPr>
          <w:color w:val="auto"/>
          <w:sz w:val="18"/>
          <w:szCs w:val="18"/>
          <w:highlight w:val="white"/>
        </w:rPr>
        <w:t xml:space="preserve">]” is the idea which required a free flow of information and opportunities for discussion to make the articulation of demands possible for the public.  </w:t>
      </w:r>
    </w:p>
    <w:p w14:paraId="35148B1E" w14:textId="77777777" w:rsidR="00086D60" w:rsidRPr="00866862" w:rsidRDefault="00086D60" w:rsidP="00866862">
      <w:pPr>
        <w:spacing w:after="0" w:line="240" w:lineRule="auto"/>
        <w:jc w:val="both"/>
        <w:rPr>
          <w:color w:val="auto"/>
        </w:rPr>
      </w:pPr>
    </w:p>
    <w:p w14:paraId="7029DF61" w14:textId="77777777" w:rsidR="00086D60" w:rsidRPr="00866862" w:rsidRDefault="009019DB" w:rsidP="00866862">
      <w:pPr>
        <w:spacing w:after="0" w:line="240" w:lineRule="auto"/>
        <w:jc w:val="both"/>
        <w:rPr>
          <w:color w:val="auto"/>
        </w:rPr>
      </w:pPr>
      <w:r w:rsidRPr="00866862">
        <w:rPr>
          <w:b/>
          <w:color w:val="auto"/>
          <w:sz w:val="18"/>
          <w:szCs w:val="18"/>
          <w:highlight w:val="white"/>
        </w:rPr>
        <w:t xml:space="preserve">Communication Responsiveness, e-government and digital- era governance  </w:t>
      </w:r>
    </w:p>
    <w:p w14:paraId="116B7225" w14:textId="77777777" w:rsidR="00086D60" w:rsidRPr="00866862" w:rsidRDefault="009019DB" w:rsidP="00866862">
      <w:pPr>
        <w:spacing w:after="0" w:line="240" w:lineRule="auto"/>
        <w:jc w:val="both"/>
        <w:rPr>
          <w:color w:val="auto"/>
        </w:rPr>
      </w:pPr>
      <w:r w:rsidRPr="00866862">
        <w:rPr>
          <w:color w:val="auto"/>
          <w:sz w:val="18"/>
          <w:szCs w:val="18"/>
          <w:highlight w:val="white"/>
        </w:rPr>
        <w:t>Part of the shifting discourse of accountability-as-responsiveness is the emergent relevance of communication systems (</w:t>
      </w:r>
      <w:proofErr w:type="spellStart"/>
      <w:r w:rsidRPr="00866862">
        <w:rPr>
          <w:color w:val="auto"/>
          <w:sz w:val="18"/>
          <w:szCs w:val="18"/>
          <w:highlight w:val="white"/>
        </w:rPr>
        <w:t>Mulgan</w:t>
      </w:r>
      <w:proofErr w:type="spellEnd"/>
      <w:r w:rsidRPr="00866862">
        <w:rPr>
          <w:color w:val="auto"/>
          <w:sz w:val="18"/>
          <w:szCs w:val="18"/>
          <w:highlight w:val="white"/>
        </w:rPr>
        <w:t xml:space="preserve"> 2000). Concrete means for communication are a prerequisite for any citizen-initiated contact. The second well-known historical transition in which we can situate this research is in the growing centrality of the Internet or internet-based technologies in public administration, which come with various names as “e-government” (Wong and Welch 2004) or “digital-era governance” (Dunleavy et al, 2005). In effect, the channels by which governments tries to relay information, provide services and get feedback from their citizens have changed. Currently, many government agencies have their own official websites and email addresses. Given the amount of information that can be stored in these platforms, the potentially wide audience who can easily access the information makes electronic governance the future.</w:t>
      </w:r>
    </w:p>
    <w:p w14:paraId="6206AA1D" w14:textId="77777777" w:rsidR="00086D60" w:rsidRPr="00866862" w:rsidRDefault="00086D60" w:rsidP="00866862">
      <w:pPr>
        <w:spacing w:after="0" w:line="240" w:lineRule="auto"/>
        <w:ind w:firstLine="720"/>
        <w:jc w:val="both"/>
        <w:rPr>
          <w:color w:val="auto"/>
        </w:rPr>
      </w:pPr>
      <w:bookmarkStart w:id="1" w:name="h.30j0zll" w:colFirst="0" w:colLast="0"/>
      <w:bookmarkEnd w:id="1"/>
    </w:p>
    <w:p w14:paraId="34B90EFA" w14:textId="77777777" w:rsidR="00086D60" w:rsidRPr="00866862" w:rsidRDefault="009019DB" w:rsidP="00866862">
      <w:pPr>
        <w:spacing w:after="0" w:line="240" w:lineRule="auto"/>
        <w:jc w:val="both"/>
        <w:rPr>
          <w:color w:val="auto"/>
        </w:rPr>
      </w:pPr>
      <w:r w:rsidRPr="00866862">
        <w:rPr>
          <w:color w:val="auto"/>
          <w:sz w:val="18"/>
          <w:szCs w:val="18"/>
          <w:highlight w:val="white"/>
        </w:rPr>
        <w:t>E-governance is seen to address particular needs of governance. Through information and communications technology, “more information [is] delivered in a more timely fashion” (Wong and Welch 2004), thus facilitating transparency and, by implication</w:t>
      </w:r>
      <w:r w:rsidR="00947DED" w:rsidRPr="00866862">
        <w:rPr>
          <w:color w:val="auto"/>
          <w:sz w:val="18"/>
          <w:szCs w:val="18"/>
          <w:highlight w:val="white"/>
        </w:rPr>
        <w:t>, the</w:t>
      </w:r>
      <w:r w:rsidRPr="00866862">
        <w:rPr>
          <w:color w:val="auto"/>
          <w:sz w:val="18"/>
          <w:szCs w:val="18"/>
          <w:highlight w:val="white"/>
        </w:rPr>
        <w:t xml:space="preserve"> empowerment of citizens who can use the information. Furthermore, such usage contains the potential of making government more responsive to the needs and demands of individual citizens. Websites, here, serve as the primary medium as the “electronic government-and-citizen interface” (Wong and Welch 2004, 278). In connection with this, digitization is also hoped to make the government more “agile” in responding quickly to citizens.</w:t>
      </w:r>
    </w:p>
    <w:p w14:paraId="3A804AA3" w14:textId="77777777" w:rsidR="00086D60" w:rsidRPr="00866862" w:rsidRDefault="00086D60" w:rsidP="00866862">
      <w:pPr>
        <w:spacing w:after="0" w:line="240" w:lineRule="auto"/>
        <w:jc w:val="both"/>
        <w:rPr>
          <w:color w:val="auto"/>
        </w:rPr>
      </w:pPr>
    </w:p>
    <w:p w14:paraId="66BC236F" w14:textId="77777777" w:rsidR="00086D60" w:rsidRPr="00866862" w:rsidRDefault="009019DB" w:rsidP="00866862">
      <w:pPr>
        <w:spacing w:after="0" w:line="240" w:lineRule="auto"/>
        <w:jc w:val="both"/>
        <w:rPr>
          <w:color w:val="auto"/>
        </w:rPr>
      </w:pPr>
      <w:r w:rsidRPr="00866862">
        <w:rPr>
          <w:color w:val="auto"/>
          <w:sz w:val="18"/>
          <w:szCs w:val="18"/>
          <w:highlight w:val="white"/>
        </w:rPr>
        <w:t>But given the effort being put into developing e-governance, are citizens actually taking advantage of the government websites and online material being developed by state and government agencies?</w:t>
      </w:r>
    </w:p>
    <w:p w14:paraId="5AA83975" w14:textId="77777777" w:rsidR="00086D60" w:rsidRPr="00866862" w:rsidRDefault="00086D60" w:rsidP="00866862">
      <w:pPr>
        <w:spacing w:after="0" w:line="240" w:lineRule="auto"/>
        <w:jc w:val="both"/>
        <w:rPr>
          <w:color w:val="auto"/>
        </w:rPr>
      </w:pPr>
    </w:p>
    <w:p w14:paraId="02B11912" w14:textId="77777777" w:rsidR="00086D60" w:rsidRPr="00866862" w:rsidRDefault="009019DB" w:rsidP="00866862">
      <w:pPr>
        <w:spacing w:after="0" w:line="240" w:lineRule="auto"/>
        <w:jc w:val="both"/>
        <w:rPr>
          <w:color w:val="auto"/>
        </w:rPr>
      </w:pPr>
      <w:r w:rsidRPr="00866862">
        <w:rPr>
          <w:color w:val="auto"/>
          <w:sz w:val="18"/>
          <w:szCs w:val="18"/>
          <w:highlight w:val="white"/>
        </w:rPr>
        <w:t xml:space="preserve">In their paper, </w:t>
      </w:r>
      <w:r w:rsidRPr="00866862">
        <w:rPr>
          <w:i/>
          <w:color w:val="auto"/>
          <w:sz w:val="18"/>
          <w:szCs w:val="18"/>
          <w:highlight w:val="white"/>
        </w:rPr>
        <w:t xml:space="preserve">The New Face of Government: Citizen Initiated Contacts in the Era of New Government, </w:t>
      </w:r>
      <w:r w:rsidRPr="00866862">
        <w:rPr>
          <w:color w:val="auto"/>
          <w:sz w:val="18"/>
          <w:szCs w:val="18"/>
          <w:highlight w:val="white"/>
        </w:rPr>
        <w:t xml:space="preserve">Thomas and </w:t>
      </w:r>
      <w:proofErr w:type="spellStart"/>
      <w:r w:rsidRPr="00866862">
        <w:rPr>
          <w:color w:val="auto"/>
          <w:sz w:val="18"/>
          <w:szCs w:val="18"/>
          <w:highlight w:val="white"/>
        </w:rPr>
        <w:t>Streib</w:t>
      </w:r>
      <w:proofErr w:type="spellEnd"/>
      <w:r w:rsidRPr="00866862">
        <w:rPr>
          <w:color w:val="auto"/>
          <w:sz w:val="18"/>
          <w:szCs w:val="18"/>
          <w:highlight w:val="white"/>
        </w:rPr>
        <w:t xml:space="preserve"> (2003)</w:t>
      </w:r>
      <w:r w:rsidRPr="00866862">
        <w:rPr>
          <w:i/>
          <w:color w:val="auto"/>
          <w:sz w:val="18"/>
          <w:szCs w:val="18"/>
          <w:highlight w:val="white"/>
        </w:rPr>
        <w:t xml:space="preserve"> </w:t>
      </w:r>
      <w:r w:rsidRPr="00866862">
        <w:rPr>
          <w:color w:val="auto"/>
          <w:sz w:val="18"/>
          <w:szCs w:val="18"/>
          <w:highlight w:val="white"/>
        </w:rPr>
        <w:t xml:space="preserve">provided an account on how citizens initiated contact with the government in the advent of the Internet.  By employing Computer Assisted Telephone Interview (CATI) or phone survey conducted in January 2000, Thomas and </w:t>
      </w:r>
      <w:proofErr w:type="spellStart"/>
      <w:r w:rsidRPr="00866862">
        <w:rPr>
          <w:color w:val="auto"/>
          <w:sz w:val="18"/>
          <w:szCs w:val="18"/>
          <w:highlight w:val="white"/>
        </w:rPr>
        <w:t>Streib</w:t>
      </w:r>
      <w:proofErr w:type="spellEnd"/>
      <w:r w:rsidRPr="00866862">
        <w:rPr>
          <w:color w:val="auto"/>
          <w:sz w:val="18"/>
          <w:szCs w:val="18"/>
          <w:highlight w:val="white"/>
        </w:rPr>
        <w:t xml:space="preserve"> (2003) tested their hypothesis by asking a number of questions to random 827 residents of Georgia, USA. The questions included were on the different forms of electronic communication they use, frequency of usage per communication tool and their use of the internet to visit government websites. In addition, they also looked into the reasons behind each respondent’s visit in government websites. The test revealed that most of the respondents for the survey use cellphone as their main communication channel than emails and Internet. In addition, respondents who visited the internet on the past twelve months somehow visited government websites particularly federal websites than the state and local websites. Lastly, the test also confirmed that the primary reason for visiting government website is to obtain information rather than get contact information and posts formal complaints or comments.  Also, Thomas and </w:t>
      </w:r>
      <w:proofErr w:type="spellStart"/>
      <w:r w:rsidRPr="00866862">
        <w:rPr>
          <w:color w:val="auto"/>
          <w:sz w:val="18"/>
          <w:szCs w:val="18"/>
          <w:highlight w:val="white"/>
        </w:rPr>
        <w:t>Streib</w:t>
      </w:r>
      <w:proofErr w:type="spellEnd"/>
      <w:r w:rsidRPr="00866862">
        <w:rPr>
          <w:color w:val="auto"/>
          <w:sz w:val="18"/>
          <w:szCs w:val="18"/>
          <w:highlight w:val="white"/>
        </w:rPr>
        <w:t xml:space="preserve"> (2003) devoted a separate examination on the demographic data and its effects to the access of government websites. Through Regression analysis, they found that there appears to be a digital divide when it comes to the type of people who are trying to access government websites. </w:t>
      </w:r>
      <w:r w:rsidRPr="00866862">
        <w:rPr>
          <w:color w:val="auto"/>
          <w:sz w:val="18"/>
          <w:szCs w:val="18"/>
        </w:rPr>
        <w:t>People who visit government websites tend to be white, have higher incomes, be younger, affiliated with the Independents and are below high school graduate.</w:t>
      </w:r>
    </w:p>
    <w:p w14:paraId="5F1B79AA" w14:textId="77777777" w:rsidR="00086D60" w:rsidRPr="00866862" w:rsidRDefault="009019DB" w:rsidP="00866862">
      <w:pPr>
        <w:tabs>
          <w:tab w:val="left" w:pos="2295"/>
        </w:tabs>
        <w:spacing w:after="0" w:line="240" w:lineRule="auto"/>
        <w:jc w:val="both"/>
        <w:rPr>
          <w:color w:val="auto"/>
        </w:rPr>
      </w:pPr>
      <w:r w:rsidRPr="00866862">
        <w:rPr>
          <w:color w:val="auto"/>
          <w:sz w:val="18"/>
          <w:szCs w:val="18"/>
          <w:highlight w:val="white"/>
        </w:rPr>
        <w:tab/>
      </w:r>
    </w:p>
    <w:p w14:paraId="3C175C75" w14:textId="77777777" w:rsidR="00086D60" w:rsidRPr="00866862" w:rsidRDefault="009019DB" w:rsidP="00866862">
      <w:pPr>
        <w:spacing w:after="0" w:line="240" w:lineRule="auto"/>
        <w:jc w:val="both"/>
        <w:rPr>
          <w:color w:val="auto"/>
        </w:rPr>
      </w:pPr>
      <w:r w:rsidRPr="00866862">
        <w:rPr>
          <w:color w:val="auto"/>
          <w:sz w:val="18"/>
          <w:szCs w:val="18"/>
        </w:rPr>
        <w:t>Similar findings were confirmed with Reddick work concerning citizen initiated contacts and communication channels. In his study, Reddick</w:t>
      </w:r>
      <w:r w:rsidR="0064247F">
        <w:rPr>
          <w:color w:val="auto"/>
          <w:sz w:val="18"/>
          <w:szCs w:val="18"/>
        </w:rPr>
        <w:t xml:space="preserve"> (</w:t>
      </w:r>
      <w:r w:rsidR="000F7BA3">
        <w:rPr>
          <w:color w:val="auto"/>
          <w:sz w:val="18"/>
          <w:szCs w:val="18"/>
        </w:rPr>
        <w:t>2005</w:t>
      </w:r>
      <w:r w:rsidR="0064247F">
        <w:rPr>
          <w:color w:val="auto"/>
          <w:sz w:val="18"/>
          <w:szCs w:val="18"/>
        </w:rPr>
        <w:t>)</w:t>
      </w:r>
      <w:r w:rsidRPr="00866862">
        <w:rPr>
          <w:color w:val="auto"/>
          <w:sz w:val="18"/>
          <w:szCs w:val="18"/>
        </w:rPr>
        <w:t xml:space="preserve"> did not only examine official government websites but also communication done through landline phones. His study confirmed that the choice of communication channel merely depends on the specific concern or issue of the citizen at a specific moment. Concerns dealing with obtaining information are usually done by searching on the official website while those that are more personal, like complaints and grievances, are channeled either personally or via landline phone.       </w:t>
      </w:r>
    </w:p>
    <w:p w14:paraId="6742BBFC" w14:textId="77777777" w:rsidR="00086D60" w:rsidRPr="00866862" w:rsidRDefault="00086D60" w:rsidP="00866862">
      <w:pPr>
        <w:spacing w:after="0" w:line="240" w:lineRule="auto"/>
        <w:jc w:val="both"/>
        <w:rPr>
          <w:color w:val="auto"/>
        </w:rPr>
      </w:pPr>
    </w:p>
    <w:p w14:paraId="06329754" w14:textId="77777777" w:rsidR="00086D60" w:rsidRPr="00866862" w:rsidRDefault="009019DB" w:rsidP="00866862">
      <w:pPr>
        <w:spacing w:after="0" w:line="240" w:lineRule="auto"/>
        <w:jc w:val="both"/>
        <w:rPr>
          <w:color w:val="auto"/>
        </w:rPr>
      </w:pPr>
      <w:r w:rsidRPr="00866862">
        <w:rPr>
          <w:color w:val="auto"/>
          <w:sz w:val="18"/>
          <w:szCs w:val="18"/>
        </w:rPr>
        <w:t xml:space="preserve">Both studies were cited in </w:t>
      </w:r>
      <w:proofErr w:type="spellStart"/>
      <w:r w:rsidRPr="00866862">
        <w:rPr>
          <w:color w:val="auto"/>
          <w:sz w:val="18"/>
          <w:szCs w:val="18"/>
        </w:rPr>
        <w:t>Dijk</w:t>
      </w:r>
      <w:proofErr w:type="spellEnd"/>
      <w:r w:rsidRPr="00866862">
        <w:rPr>
          <w:color w:val="auto"/>
          <w:sz w:val="18"/>
          <w:szCs w:val="18"/>
        </w:rPr>
        <w:t xml:space="preserve"> and </w:t>
      </w:r>
      <w:proofErr w:type="spellStart"/>
      <w:r w:rsidRPr="00866862">
        <w:rPr>
          <w:color w:val="auto"/>
          <w:sz w:val="18"/>
          <w:szCs w:val="18"/>
        </w:rPr>
        <w:t>Pieterson’s</w:t>
      </w:r>
      <w:proofErr w:type="spellEnd"/>
      <w:r w:rsidR="0064247F">
        <w:rPr>
          <w:color w:val="auto"/>
          <w:sz w:val="18"/>
          <w:szCs w:val="18"/>
        </w:rPr>
        <w:t xml:space="preserve"> (2007)</w:t>
      </w:r>
      <w:r w:rsidRPr="00866862">
        <w:rPr>
          <w:color w:val="auto"/>
          <w:sz w:val="18"/>
          <w:szCs w:val="18"/>
        </w:rPr>
        <w:t xml:space="preserve"> work named, </w:t>
      </w:r>
      <w:r w:rsidRPr="00866862">
        <w:rPr>
          <w:i/>
          <w:color w:val="auto"/>
          <w:sz w:val="18"/>
          <w:szCs w:val="18"/>
        </w:rPr>
        <w:t>Channel Choice Determinants; An exploration of the factors that determine the choice of a service channel in citizen initiated contacts</w:t>
      </w:r>
      <w:r w:rsidRPr="00866862">
        <w:rPr>
          <w:color w:val="auto"/>
          <w:sz w:val="18"/>
          <w:szCs w:val="18"/>
        </w:rPr>
        <w:t xml:space="preserve">.  The study utilized a qualitative methodology in order to gain an in depth understanding on the behavioral motivations of the citizens. A combination of in-depth interviews and focus group discussions were conducted to generate the data needed for analysis. After the interviews, they found six determinants for citizens in choosing a channel to communicate or interact with government agencies namely, </w:t>
      </w:r>
      <w:r w:rsidRPr="00866862">
        <w:rPr>
          <w:b/>
          <w:color w:val="auto"/>
          <w:sz w:val="18"/>
          <w:szCs w:val="18"/>
        </w:rPr>
        <w:t>habit</w:t>
      </w:r>
      <w:r w:rsidRPr="00866862">
        <w:rPr>
          <w:color w:val="auto"/>
          <w:sz w:val="18"/>
          <w:szCs w:val="18"/>
        </w:rPr>
        <w:t xml:space="preserve"> or the communication channel they are used to; </w:t>
      </w:r>
      <w:r w:rsidRPr="00866862">
        <w:rPr>
          <w:b/>
          <w:color w:val="auto"/>
          <w:sz w:val="18"/>
          <w:szCs w:val="18"/>
        </w:rPr>
        <w:t>channel characteristics</w:t>
      </w:r>
      <w:r w:rsidRPr="00866862">
        <w:rPr>
          <w:color w:val="auto"/>
          <w:sz w:val="18"/>
          <w:szCs w:val="18"/>
        </w:rPr>
        <w:t xml:space="preserve"> like speed, ease of use, personalization, feedback speed, accountability and tangibility; </w:t>
      </w:r>
      <w:r w:rsidRPr="00866862">
        <w:rPr>
          <w:b/>
          <w:color w:val="auto"/>
          <w:sz w:val="18"/>
          <w:szCs w:val="18"/>
        </w:rPr>
        <w:t>task characteristics</w:t>
      </w:r>
      <w:r w:rsidRPr="00866862">
        <w:rPr>
          <w:color w:val="auto"/>
          <w:sz w:val="18"/>
          <w:szCs w:val="18"/>
        </w:rPr>
        <w:t xml:space="preserve"> which deals with the complexity and ambiguity of the task; </w:t>
      </w:r>
      <w:r w:rsidRPr="00866862">
        <w:rPr>
          <w:b/>
          <w:color w:val="auto"/>
          <w:sz w:val="18"/>
          <w:szCs w:val="18"/>
        </w:rPr>
        <w:t xml:space="preserve">situational constraints </w:t>
      </w:r>
      <w:r w:rsidRPr="00866862">
        <w:rPr>
          <w:color w:val="auto"/>
          <w:sz w:val="18"/>
          <w:szCs w:val="18"/>
        </w:rPr>
        <w:t xml:space="preserve">like availability and efficiency;  </w:t>
      </w:r>
      <w:r w:rsidRPr="00866862">
        <w:rPr>
          <w:b/>
          <w:color w:val="auto"/>
          <w:sz w:val="18"/>
          <w:szCs w:val="18"/>
        </w:rPr>
        <w:t>experiences</w:t>
      </w:r>
      <w:r w:rsidRPr="00866862">
        <w:rPr>
          <w:color w:val="auto"/>
          <w:sz w:val="18"/>
          <w:szCs w:val="18"/>
        </w:rPr>
        <w:t xml:space="preserve"> of people and how they perceive communication channels and tasks; and lastly, </w:t>
      </w:r>
      <w:r w:rsidRPr="00866862">
        <w:rPr>
          <w:b/>
          <w:color w:val="auto"/>
          <w:sz w:val="18"/>
          <w:szCs w:val="18"/>
        </w:rPr>
        <w:t>personal characteristics</w:t>
      </w:r>
      <w:r w:rsidRPr="00866862">
        <w:rPr>
          <w:color w:val="auto"/>
          <w:sz w:val="18"/>
          <w:szCs w:val="18"/>
        </w:rPr>
        <w:t xml:space="preserve"> or demographic information. </w:t>
      </w:r>
    </w:p>
    <w:p w14:paraId="5DE430C1" w14:textId="77777777" w:rsidR="00086D60" w:rsidRPr="00866862" w:rsidRDefault="00086D60" w:rsidP="00866862">
      <w:pPr>
        <w:spacing w:after="0" w:line="240" w:lineRule="auto"/>
        <w:jc w:val="both"/>
        <w:rPr>
          <w:color w:val="auto"/>
        </w:rPr>
      </w:pPr>
    </w:p>
    <w:p w14:paraId="162F41A5" w14:textId="77777777" w:rsidR="00086D60" w:rsidRPr="00866862" w:rsidRDefault="009019DB" w:rsidP="00866862">
      <w:pPr>
        <w:spacing w:after="0" w:line="240" w:lineRule="auto"/>
        <w:jc w:val="both"/>
        <w:rPr>
          <w:color w:val="auto"/>
        </w:rPr>
      </w:pPr>
      <w:r w:rsidRPr="00866862">
        <w:rPr>
          <w:color w:val="auto"/>
          <w:sz w:val="18"/>
          <w:szCs w:val="18"/>
        </w:rPr>
        <w:t xml:space="preserve">This review of literature discussed the existing literature on government responsiveness, specifically to communication responsiveness taking from the cases of citizen initiated contacts from other countries. Despite the large literature focusing on citizen’s participation, representation and accountability, studies concerning the actual conduct of service delivery and being responsive of Philippine government to citizen initiated contact seem to be scarce, particularly outside the context of policy evaluation.  </w:t>
      </w:r>
    </w:p>
    <w:p w14:paraId="2DF60F24" w14:textId="77777777" w:rsidR="00086D60" w:rsidRPr="00866862" w:rsidRDefault="00086D60" w:rsidP="00866862">
      <w:pPr>
        <w:spacing w:after="0" w:line="240" w:lineRule="auto"/>
        <w:jc w:val="both"/>
        <w:rPr>
          <w:color w:val="auto"/>
        </w:rPr>
      </w:pPr>
    </w:p>
    <w:p w14:paraId="53AF9465" w14:textId="77777777" w:rsidR="00086D60" w:rsidRPr="00866862" w:rsidRDefault="009019DB" w:rsidP="00866862">
      <w:pPr>
        <w:spacing w:after="0" w:line="240" w:lineRule="auto"/>
        <w:jc w:val="both"/>
        <w:rPr>
          <w:color w:val="auto"/>
        </w:rPr>
      </w:pPr>
      <w:r w:rsidRPr="00866862">
        <w:rPr>
          <w:b/>
          <w:color w:val="auto"/>
          <w:sz w:val="18"/>
          <w:szCs w:val="18"/>
        </w:rPr>
        <w:t>Methodology</w:t>
      </w:r>
    </w:p>
    <w:p w14:paraId="11DCC900" w14:textId="77777777" w:rsidR="00086D60" w:rsidRPr="00866862" w:rsidRDefault="009019DB" w:rsidP="00866862">
      <w:pPr>
        <w:spacing w:after="0" w:line="240" w:lineRule="auto"/>
        <w:jc w:val="both"/>
        <w:rPr>
          <w:color w:val="auto"/>
        </w:rPr>
      </w:pPr>
      <w:r w:rsidRPr="00866862">
        <w:rPr>
          <w:color w:val="auto"/>
          <w:sz w:val="18"/>
          <w:szCs w:val="18"/>
        </w:rPr>
        <w:t xml:space="preserve">This study adhered to a quantitative methodology and is divided into four phases specifically, (1) the selection of agencies and departments, (2) gathering information of the selected agencies, departments and offices (3) conduct of calls and (4) assessment of the website and social media accounts </w:t>
      </w:r>
    </w:p>
    <w:p w14:paraId="5E17C476" w14:textId="77777777" w:rsidR="00086D60" w:rsidRPr="00866862" w:rsidRDefault="009019DB" w:rsidP="00866862">
      <w:pPr>
        <w:spacing w:after="0" w:line="240" w:lineRule="auto"/>
        <w:ind w:firstLine="720"/>
        <w:jc w:val="both"/>
        <w:rPr>
          <w:color w:val="auto"/>
        </w:rPr>
      </w:pPr>
      <w:r w:rsidRPr="00866862">
        <w:rPr>
          <w:color w:val="auto"/>
          <w:sz w:val="18"/>
          <w:szCs w:val="18"/>
        </w:rPr>
        <w:tab/>
      </w:r>
    </w:p>
    <w:p w14:paraId="50D8DD4D" w14:textId="77777777" w:rsidR="00086D60" w:rsidRPr="00866862" w:rsidRDefault="009019DB" w:rsidP="00866862">
      <w:pPr>
        <w:spacing w:after="0" w:line="240" w:lineRule="auto"/>
        <w:jc w:val="both"/>
        <w:rPr>
          <w:color w:val="auto"/>
        </w:rPr>
      </w:pPr>
      <w:r w:rsidRPr="00866862">
        <w:rPr>
          <w:b/>
          <w:color w:val="auto"/>
          <w:sz w:val="18"/>
          <w:szCs w:val="18"/>
        </w:rPr>
        <w:t>Selection of Sample Agencies, Departments and Offices</w:t>
      </w:r>
    </w:p>
    <w:p w14:paraId="2AAEA52C" w14:textId="77777777" w:rsidR="00086D60" w:rsidRPr="00866862" w:rsidRDefault="009019DB" w:rsidP="00866862">
      <w:pPr>
        <w:spacing w:after="0" w:line="240" w:lineRule="auto"/>
        <w:jc w:val="both"/>
        <w:rPr>
          <w:color w:val="auto"/>
        </w:rPr>
      </w:pPr>
      <w:r w:rsidRPr="00866862">
        <w:rPr>
          <w:color w:val="auto"/>
          <w:sz w:val="18"/>
          <w:szCs w:val="18"/>
        </w:rPr>
        <w:t xml:space="preserve">Prior to the data gathering, the inclusion frame and selection of the sample was based on the General Appropriation Act (GAA) of the Department of Budget and Management (DBM). All of the national agencies, departments and offices, except for projects, that are given budget under the GAA of DBM were included. Overall, there are 169 agencies, departments and offices were selected as sample. </w:t>
      </w:r>
    </w:p>
    <w:p w14:paraId="0903466E" w14:textId="77777777" w:rsidR="00086D60" w:rsidRPr="00866862" w:rsidRDefault="00086D60" w:rsidP="00866862">
      <w:pPr>
        <w:spacing w:after="0" w:line="240" w:lineRule="auto"/>
        <w:jc w:val="both"/>
        <w:rPr>
          <w:color w:val="auto"/>
        </w:rPr>
      </w:pPr>
    </w:p>
    <w:p w14:paraId="5DB19B56" w14:textId="77777777" w:rsidR="00086D60" w:rsidRPr="00866862" w:rsidRDefault="009019DB" w:rsidP="00866862">
      <w:pPr>
        <w:spacing w:after="0" w:line="240" w:lineRule="auto"/>
        <w:jc w:val="both"/>
        <w:rPr>
          <w:color w:val="auto"/>
        </w:rPr>
      </w:pPr>
      <w:r w:rsidRPr="00866862">
        <w:rPr>
          <w:b/>
          <w:color w:val="auto"/>
          <w:sz w:val="18"/>
          <w:szCs w:val="18"/>
        </w:rPr>
        <w:t>Information of Selected Agencies and Departments</w:t>
      </w:r>
    </w:p>
    <w:p w14:paraId="01A126FC" w14:textId="77777777" w:rsidR="00086D60" w:rsidRPr="00866862" w:rsidRDefault="009019DB" w:rsidP="00866862">
      <w:pPr>
        <w:spacing w:after="0" w:line="240" w:lineRule="auto"/>
        <w:jc w:val="both"/>
        <w:rPr>
          <w:color w:val="auto"/>
        </w:rPr>
      </w:pPr>
      <w:r w:rsidRPr="00866862">
        <w:rPr>
          <w:color w:val="auto"/>
          <w:sz w:val="18"/>
          <w:szCs w:val="18"/>
        </w:rPr>
        <w:t xml:space="preserve">From the sample, information about their contact details were gathered in preparation for the actual conduct of the experiment. The researchers employed online search for the needed data including links of their official website, phone numbers, fax number, e-mail address and social media accounts. Other information that are not supplied from the basic online search and verification were conducted through the official directory website of the government of the Philippines (www.gov.ph/directory). </w:t>
      </w:r>
    </w:p>
    <w:p w14:paraId="1E6144E0" w14:textId="77777777" w:rsidR="00086D60" w:rsidRPr="00866862" w:rsidRDefault="00086D60" w:rsidP="00866862">
      <w:pPr>
        <w:spacing w:after="0" w:line="240" w:lineRule="auto"/>
        <w:jc w:val="both"/>
        <w:rPr>
          <w:color w:val="auto"/>
        </w:rPr>
      </w:pPr>
    </w:p>
    <w:p w14:paraId="149C091D" w14:textId="77777777" w:rsidR="00086D60" w:rsidRPr="00866862" w:rsidRDefault="009019DB" w:rsidP="00866862">
      <w:pPr>
        <w:spacing w:after="0" w:line="240" w:lineRule="auto"/>
        <w:jc w:val="both"/>
        <w:rPr>
          <w:color w:val="auto"/>
        </w:rPr>
      </w:pPr>
      <w:r w:rsidRPr="00866862">
        <w:rPr>
          <w:color w:val="auto"/>
          <w:sz w:val="18"/>
          <w:szCs w:val="18"/>
        </w:rPr>
        <w:t>Lastly, a spreadsheet was created to serve as the main database for the study. The spreadsheet file contains the following information:</w:t>
      </w:r>
    </w:p>
    <w:p w14:paraId="4116644E" w14:textId="77777777" w:rsidR="00086D60" w:rsidRPr="00866862" w:rsidRDefault="009019DB" w:rsidP="00866862">
      <w:pPr>
        <w:spacing w:after="0" w:line="240" w:lineRule="auto"/>
        <w:jc w:val="both"/>
        <w:rPr>
          <w:color w:val="auto"/>
        </w:rPr>
      </w:pPr>
      <w:r w:rsidRPr="00866862">
        <w:rPr>
          <w:color w:val="auto"/>
          <w:sz w:val="18"/>
          <w:szCs w:val="18"/>
        </w:rPr>
        <w:t>1. Department Name</w:t>
      </w:r>
    </w:p>
    <w:p w14:paraId="1312E077" w14:textId="77777777" w:rsidR="00086D60" w:rsidRPr="00866862" w:rsidRDefault="009019DB" w:rsidP="00866862">
      <w:pPr>
        <w:spacing w:after="0" w:line="240" w:lineRule="auto"/>
        <w:jc w:val="both"/>
        <w:rPr>
          <w:color w:val="auto"/>
        </w:rPr>
      </w:pPr>
      <w:r w:rsidRPr="00866862">
        <w:rPr>
          <w:color w:val="auto"/>
          <w:sz w:val="18"/>
          <w:szCs w:val="18"/>
        </w:rPr>
        <w:t>2. Website</w:t>
      </w:r>
    </w:p>
    <w:p w14:paraId="5639E209" w14:textId="77777777" w:rsidR="00086D60" w:rsidRPr="00866862" w:rsidRDefault="009019DB" w:rsidP="00866862">
      <w:pPr>
        <w:spacing w:after="0" w:line="240" w:lineRule="auto"/>
        <w:jc w:val="both"/>
        <w:rPr>
          <w:color w:val="auto"/>
        </w:rPr>
      </w:pPr>
      <w:r w:rsidRPr="00866862">
        <w:rPr>
          <w:color w:val="auto"/>
          <w:sz w:val="18"/>
          <w:szCs w:val="18"/>
        </w:rPr>
        <w:t>3. Phone Number</w:t>
      </w:r>
    </w:p>
    <w:p w14:paraId="05A164F1" w14:textId="77777777" w:rsidR="00086D60" w:rsidRPr="00866862" w:rsidRDefault="009019DB" w:rsidP="00866862">
      <w:pPr>
        <w:spacing w:after="0" w:line="240" w:lineRule="auto"/>
        <w:jc w:val="both"/>
        <w:rPr>
          <w:color w:val="auto"/>
        </w:rPr>
      </w:pPr>
      <w:r w:rsidRPr="00866862">
        <w:rPr>
          <w:color w:val="auto"/>
          <w:sz w:val="18"/>
          <w:szCs w:val="18"/>
        </w:rPr>
        <w:t>4. Fax Number</w:t>
      </w:r>
    </w:p>
    <w:p w14:paraId="1BAA13B8" w14:textId="77777777" w:rsidR="00086D60" w:rsidRPr="00866862" w:rsidRDefault="009019DB" w:rsidP="00866862">
      <w:pPr>
        <w:spacing w:after="0" w:line="240" w:lineRule="auto"/>
        <w:jc w:val="both"/>
        <w:rPr>
          <w:color w:val="auto"/>
        </w:rPr>
      </w:pPr>
      <w:r w:rsidRPr="00866862">
        <w:rPr>
          <w:color w:val="auto"/>
          <w:sz w:val="18"/>
          <w:szCs w:val="18"/>
        </w:rPr>
        <w:t>5. Organization's Email</w:t>
      </w:r>
    </w:p>
    <w:p w14:paraId="66C34D16" w14:textId="77777777" w:rsidR="00086D60" w:rsidRPr="00866862" w:rsidRDefault="009019DB" w:rsidP="00866862">
      <w:pPr>
        <w:spacing w:after="0" w:line="240" w:lineRule="auto"/>
        <w:jc w:val="both"/>
        <w:rPr>
          <w:color w:val="auto"/>
        </w:rPr>
      </w:pPr>
      <w:r w:rsidRPr="00866862">
        <w:rPr>
          <w:color w:val="auto"/>
          <w:sz w:val="18"/>
          <w:szCs w:val="18"/>
        </w:rPr>
        <w:t>6. Facebook Account</w:t>
      </w:r>
    </w:p>
    <w:p w14:paraId="6D713DA0" w14:textId="77777777" w:rsidR="00086D60" w:rsidRPr="00866862" w:rsidRDefault="009019DB" w:rsidP="00866862">
      <w:pPr>
        <w:spacing w:after="0" w:line="240" w:lineRule="auto"/>
        <w:jc w:val="both"/>
        <w:rPr>
          <w:color w:val="auto"/>
        </w:rPr>
      </w:pPr>
      <w:r w:rsidRPr="00866862">
        <w:rPr>
          <w:color w:val="auto"/>
          <w:sz w:val="18"/>
          <w:szCs w:val="18"/>
        </w:rPr>
        <w:t>7. Twitter Account</w:t>
      </w:r>
    </w:p>
    <w:p w14:paraId="2C560DE6" w14:textId="77777777" w:rsidR="00086D60" w:rsidRPr="00866862" w:rsidRDefault="009019DB" w:rsidP="00866862">
      <w:pPr>
        <w:spacing w:after="0" w:line="240" w:lineRule="auto"/>
        <w:jc w:val="both"/>
        <w:rPr>
          <w:color w:val="auto"/>
        </w:rPr>
      </w:pPr>
      <w:r w:rsidRPr="00866862">
        <w:rPr>
          <w:color w:val="auto"/>
          <w:sz w:val="18"/>
          <w:szCs w:val="18"/>
        </w:rPr>
        <w:t xml:space="preserve">8. </w:t>
      </w:r>
      <w:proofErr w:type="spellStart"/>
      <w:r w:rsidRPr="00866862">
        <w:rPr>
          <w:color w:val="auto"/>
          <w:sz w:val="18"/>
          <w:szCs w:val="18"/>
        </w:rPr>
        <w:t>Youtube</w:t>
      </w:r>
      <w:proofErr w:type="spellEnd"/>
      <w:r w:rsidRPr="00866862">
        <w:rPr>
          <w:color w:val="auto"/>
          <w:sz w:val="18"/>
          <w:szCs w:val="18"/>
        </w:rPr>
        <w:t xml:space="preserve"> Account</w:t>
      </w:r>
    </w:p>
    <w:p w14:paraId="7C60043F" w14:textId="77777777" w:rsidR="00086D60" w:rsidRPr="00866862" w:rsidRDefault="009019DB" w:rsidP="00866862">
      <w:pPr>
        <w:spacing w:after="0" w:line="240" w:lineRule="auto"/>
        <w:jc w:val="both"/>
        <w:rPr>
          <w:color w:val="auto"/>
        </w:rPr>
      </w:pPr>
      <w:r w:rsidRPr="00866862">
        <w:rPr>
          <w:color w:val="auto"/>
          <w:sz w:val="18"/>
          <w:szCs w:val="18"/>
        </w:rPr>
        <w:t>9. Excerpts (from its mandate, vision or missions)</w:t>
      </w:r>
    </w:p>
    <w:p w14:paraId="0A8FE0F9" w14:textId="77777777" w:rsidR="00086D60" w:rsidRPr="00866862" w:rsidRDefault="009019DB" w:rsidP="00866862">
      <w:pPr>
        <w:spacing w:after="0" w:line="240" w:lineRule="auto"/>
        <w:jc w:val="both"/>
        <w:rPr>
          <w:color w:val="auto"/>
        </w:rPr>
      </w:pPr>
      <w:r w:rsidRPr="00866862">
        <w:rPr>
          <w:color w:val="auto"/>
          <w:sz w:val="18"/>
          <w:szCs w:val="18"/>
        </w:rPr>
        <w:t>10. Date of Website’s Last Update</w:t>
      </w:r>
    </w:p>
    <w:p w14:paraId="4CB65C24" w14:textId="77777777" w:rsidR="00086D60" w:rsidRPr="00866862" w:rsidRDefault="00086D60" w:rsidP="00866862">
      <w:pPr>
        <w:spacing w:after="0" w:line="240" w:lineRule="auto"/>
        <w:jc w:val="both"/>
        <w:rPr>
          <w:color w:val="auto"/>
        </w:rPr>
      </w:pPr>
    </w:p>
    <w:p w14:paraId="0AF9A6F3" w14:textId="77777777" w:rsidR="00086D60" w:rsidRPr="00866862" w:rsidRDefault="009019DB" w:rsidP="00866862">
      <w:pPr>
        <w:spacing w:after="0" w:line="240" w:lineRule="auto"/>
        <w:jc w:val="both"/>
        <w:rPr>
          <w:color w:val="auto"/>
        </w:rPr>
      </w:pPr>
      <w:r w:rsidRPr="00866862">
        <w:rPr>
          <w:b/>
          <w:color w:val="auto"/>
          <w:sz w:val="18"/>
          <w:szCs w:val="18"/>
        </w:rPr>
        <w:t>Conduct of Phone Calls</w:t>
      </w:r>
    </w:p>
    <w:p w14:paraId="268671E6" w14:textId="77777777" w:rsidR="00086D60" w:rsidRPr="00866862" w:rsidRDefault="009019DB" w:rsidP="00866862">
      <w:pPr>
        <w:spacing w:after="0" w:line="240" w:lineRule="auto"/>
        <w:jc w:val="both"/>
        <w:rPr>
          <w:color w:val="auto"/>
        </w:rPr>
      </w:pPr>
      <w:r w:rsidRPr="00866862">
        <w:rPr>
          <w:color w:val="auto"/>
          <w:sz w:val="18"/>
          <w:szCs w:val="18"/>
        </w:rPr>
        <w:t xml:space="preserve">After consolidating all the basic information, phone calls were conducted to the 166 sample agencies, departments and offices. At this phase, the researchers filtered the government national agencies, offices and departments. Samples outside Metro Manila were excluded in the call process such as Mindanao Development Authority that is based in Mindanao, and Philippine </w:t>
      </w:r>
      <w:proofErr w:type="spellStart"/>
      <w:r w:rsidRPr="00866862">
        <w:rPr>
          <w:color w:val="auto"/>
          <w:sz w:val="18"/>
          <w:szCs w:val="18"/>
        </w:rPr>
        <w:t>Carabao</w:t>
      </w:r>
      <w:proofErr w:type="spellEnd"/>
      <w:r w:rsidRPr="00866862">
        <w:rPr>
          <w:color w:val="auto"/>
          <w:sz w:val="18"/>
          <w:szCs w:val="18"/>
        </w:rPr>
        <w:t xml:space="preserve"> Center that is based in Nueva </w:t>
      </w:r>
      <w:proofErr w:type="spellStart"/>
      <w:r w:rsidRPr="00866862">
        <w:rPr>
          <w:color w:val="auto"/>
          <w:sz w:val="18"/>
          <w:szCs w:val="18"/>
        </w:rPr>
        <w:t>Ecija</w:t>
      </w:r>
      <w:proofErr w:type="spellEnd"/>
      <w:r w:rsidRPr="00866862">
        <w:rPr>
          <w:color w:val="auto"/>
          <w:sz w:val="18"/>
          <w:szCs w:val="18"/>
        </w:rPr>
        <w:t xml:space="preserve">. </w:t>
      </w:r>
    </w:p>
    <w:p w14:paraId="0ECC522F" w14:textId="77777777" w:rsidR="00086D60" w:rsidRPr="00866862" w:rsidRDefault="00086D60" w:rsidP="00866862">
      <w:pPr>
        <w:spacing w:after="0" w:line="240" w:lineRule="auto"/>
        <w:jc w:val="both"/>
        <w:rPr>
          <w:color w:val="auto"/>
        </w:rPr>
      </w:pPr>
    </w:p>
    <w:p w14:paraId="4F798F71" w14:textId="77777777" w:rsidR="00086D60" w:rsidRPr="00866862" w:rsidRDefault="009019DB" w:rsidP="00866862">
      <w:pPr>
        <w:spacing w:after="0" w:line="240" w:lineRule="auto"/>
        <w:jc w:val="both"/>
        <w:rPr>
          <w:color w:val="auto"/>
        </w:rPr>
      </w:pPr>
      <w:r w:rsidRPr="00866862">
        <w:rPr>
          <w:color w:val="auto"/>
          <w:sz w:val="18"/>
          <w:szCs w:val="18"/>
        </w:rPr>
        <w:t xml:space="preserve">The researchers defined the set of criteria used for classification purposes;  </w:t>
      </w:r>
    </w:p>
    <w:p w14:paraId="0580CF00" w14:textId="77777777" w:rsidR="00086D60" w:rsidRPr="00866862" w:rsidRDefault="009019DB" w:rsidP="00866862">
      <w:pPr>
        <w:spacing w:after="0" w:line="240" w:lineRule="auto"/>
        <w:ind w:left="540"/>
        <w:jc w:val="both"/>
        <w:rPr>
          <w:color w:val="auto"/>
        </w:rPr>
      </w:pPr>
      <w:r w:rsidRPr="00866862">
        <w:rPr>
          <w:color w:val="auto"/>
          <w:sz w:val="18"/>
          <w:szCs w:val="18"/>
        </w:rPr>
        <w:t xml:space="preserve">(1) A maximum of 10 calls is needed before the researcher classify that no one answered the call and tagged it as </w:t>
      </w:r>
      <w:r w:rsidRPr="00866862">
        <w:rPr>
          <w:b/>
          <w:color w:val="auto"/>
          <w:sz w:val="18"/>
          <w:szCs w:val="18"/>
        </w:rPr>
        <w:t>ringing only</w:t>
      </w:r>
      <w:r w:rsidRPr="00866862">
        <w:rPr>
          <w:color w:val="auto"/>
          <w:sz w:val="18"/>
          <w:szCs w:val="18"/>
        </w:rPr>
        <w:t xml:space="preserve">. </w:t>
      </w:r>
    </w:p>
    <w:p w14:paraId="3991EA86" w14:textId="77777777" w:rsidR="00086D60" w:rsidRPr="00866862" w:rsidRDefault="009019DB" w:rsidP="00866862">
      <w:pPr>
        <w:spacing w:after="0" w:line="240" w:lineRule="auto"/>
        <w:ind w:left="540"/>
        <w:jc w:val="both"/>
        <w:rPr>
          <w:color w:val="auto"/>
        </w:rPr>
      </w:pPr>
      <w:r w:rsidRPr="00866862">
        <w:rPr>
          <w:color w:val="auto"/>
          <w:sz w:val="18"/>
          <w:szCs w:val="18"/>
        </w:rPr>
        <w:t xml:space="preserve">(2) If someone answered the phone call, the researcher would need to verify first if the number belonged to the agency or department that he/she was calling. </w:t>
      </w:r>
    </w:p>
    <w:p w14:paraId="2DDEE103" w14:textId="77777777" w:rsidR="00086D60" w:rsidRPr="00866862" w:rsidRDefault="009019DB" w:rsidP="00866862">
      <w:pPr>
        <w:spacing w:after="0" w:line="240" w:lineRule="auto"/>
        <w:jc w:val="both"/>
        <w:rPr>
          <w:color w:val="auto"/>
        </w:rPr>
      </w:pPr>
      <w:r w:rsidRPr="00866862">
        <w:rPr>
          <w:color w:val="auto"/>
          <w:sz w:val="18"/>
          <w:szCs w:val="18"/>
        </w:rPr>
        <w:t xml:space="preserve">                        (a) If the number upon verification is incorrect, the phone call is tagged as </w:t>
      </w:r>
      <w:r w:rsidRPr="00866862">
        <w:rPr>
          <w:b/>
          <w:color w:val="auto"/>
          <w:sz w:val="18"/>
          <w:szCs w:val="18"/>
        </w:rPr>
        <w:t>number not accessible</w:t>
      </w:r>
      <w:r w:rsidRPr="00866862">
        <w:rPr>
          <w:color w:val="auto"/>
          <w:sz w:val="18"/>
          <w:szCs w:val="18"/>
        </w:rPr>
        <w:t xml:space="preserve"> </w:t>
      </w:r>
    </w:p>
    <w:p w14:paraId="5A6AEAC2" w14:textId="77777777" w:rsidR="00086D60" w:rsidRPr="00866862" w:rsidRDefault="009019DB" w:rsidP="00866862">
      <w:pPr>
        <w:spacing w:after="0" w:line="240" w:lineRule="auto"/>
        <w:ind w:left="990"/>
        <w:jc w:val="both"/>
        <w:rPr>
          <w:color w:val="auto"/>
        </w:rPr>
      </w:pPr>
      <w:r w:rsidRPr="00866862">
        <w:rPr>
          <w:color w:val="auto"/>
          <w:sz w:val="18"/>
          <w:szCs w:val="18"/>
        </w:rPr>
        <w:t xml:space="preserve">(b) If the phone number is correct upon verification, the researcher should ask this question: </w:t>
      </w:r>
      <w:r w:rsidRPr="00866862">
        <w:rPr>
          <w:i/>
          <w:color w:val="auto"/>
          <w:sz w:val="18"/>
          <w:szCs w:val="18"/>
        </w:rPr>
        <w:t>Does [insert name of agency] have feedback desk or office assigned for informing the public?</w:t>
      </w:r>
      <w:r w:rsidRPr="00866862">
        <w:rPr>
          <w:color w:val="auto"/>
          <w:sz w:val="18"/>
          <w:szCs w:val="18"/>
        </w:rPr>
        <w:t xml:space="preserve"> If there was no desk or office assigned, the </w:t>
      </w:r>
      <w:r w:rsidRPr="00866862">
        <w:rPr>
          <w:color w:val="auto"/>
          <w:sz w:val="18"/>
          <w:szCs w:val="18"/>
        </w:rPr>
        <w:lastRenderedPageBreak/>
        <w:t xml:space="preserve">call should be ended, but if the agency or department has one, the researcher will look for the person in-charge for the feedback desk or office assigned for informing the public. </w:t>
      </w:r>
    </w:p>
    <w:p w14:paraId="52BCF6EE" w14:textId="77777777" w:rsidR="00086D60" w:rsidRPr="00866862" w:rsidRDefault="009019DB" w:rsidP="00866862">
      <w:pPr>
        <w:spacing w:after="0" w:line="240" w:lineRule="auto"/>
        <w:ind w:left="990"/>
        <w:jc w:val="both"/>
        <w:rPr>
          <w:color w:val="auto"/>
        </w:rPr>
      </w:pPr>
      <w:r w:rsidRPr="00866862">
        <w:rPr>
          <w:color w:val="auto"/>
          <w:sz w:val="18"/>
          <w:szCs w:val="18"/>
        </w:rPr>
        <w:t xml:space="preserve">(c) If the person in-charge is not available, the researcher should end the phone call and tagged it as contact not accessible. </w:t>
      </w:r>
    </w:p>
    <w:p w14:paraId="3659FC3A" w14:textId="77777777" w:rsidR="00086D60" w:rsidRPr="00866862" w:rsidRDefault="009019DB" w:rsidP="00866862">
      <w:pPr>
        <w:spacing w:after="0" w:line="240" w:lineRule="auto"/>
        <w:ind w:left="990"/>
        <w:jc w:val="both"/>
        <w:rPr>
          <w:color w:val="auto"/>
        </w:rPr>
      </w:pPr>
      <w:r w:rsidRPr="00866862">
        <w:rPr>
          <w:color w:val="auto"/>
          <w:sz w:val="18"/>
          <w:szCs w:val="18"/>
        </w:rPr>
        <w:t xml:space="preserve">(d) If the person in-charge is present, the researcher should ask if they also have projects that engage citizen’s participation, and projects related to it and cite at least two, and if they have none the researcher would end the call and tagged it as </w:t>
      </w:r>
      <w:r w:rsidRPr="00866862">
        <w:rPr>
          <w:b/>
          <w:color w:val="auto"/>
          <w:sz w:val="18"/>
          <w:szCs w:val="18"/>
        </w:rPr>
        <w:t>call completed</w:t>
      </w:r>
      <w:r w:rsidRPr="00866862">
        <w:rPr>
          <w:color w:val="auto"/>
          <w:sz w:val="18"/>
          <w:szCs w:val="18"/>
        </w:rPr>
        <w:t>.</w:t>
      </w:r>
    </w:p>
    <w:p w14:paraId="352E08E6" w14:textId="77777777" w:rsidR="00086D60" w:rsidRPr="00866862" w:rsidRDefault="00086D60" w:rsidP="00866862">
      <w:pPr>
        <w:spacing w:after="0" w:line="240" w:lineRule="auto"/>
        <w:jc w:val="both"/>
        <w:rPr>
          <w:color w:val="auto"/>
        </w:rPr>
      </w:pPr>
    </w:p>
    <w:p w14:paraId="42183280" w14:textId="77777777" w:rsidR="00086D60" w:rsidRPr="00866862" w:rsidRDefault="009019DB" w:rsidP="00866862">
      <w:pPr>
        <w:spacing w:after="0" w:line="240" w:lineRule="auto"/>
        <w:jc w:val="both"/>
        <w:rPr>
          <w:color w:val="auto"/>
        </w:rPr>
      </w:pPr>
      <w:r w:rsidRPr="00866862">
        <w:rPr>
          <w:color w:val="auto"/>
          <w:sz w:val="18"/>
          <w:szCs w:val="18"/>
        </w:rPr>
        <w:t xml:space="preserve">Each of the 166 samples were classified into six (6) groups depending on the outcome of the phone call, namely: </w:t>
      </w:r>
    </w:p>
    <w:p w14:paraId="35563543" w14:textId="77777777" w:rsidR="00086D60" w:rsidRPr="00866862" w:rsidRDefault="009019DB" w:rsidP="00866862">
      <w:pPr>
        <w:spacing w:after="0" w:line="240" w:lineRule="auto"/>
        <w:jc w:val="both"/>
        <w:rPr>
          <w:color w:val="auto"/>
        </w:rPr>
      </w:pPr>
      <w:r w:rsidRPr="00866862">
        <w:rPr>
          <w:color w:val="auto"/>
          <w:sz w:val="18"/>
          <w:szCs w:val="18"/>
        </w:rPr>
        <w:t xml:space="preserve">1. </w:t>
      </w:r>
      <w:r w:rsidRPr="00866862">
        <w:rPr>
          <w:b/>
          <w:color w:val="auto"/>
          <w:sz w:val="18"/>
          <w:szCs w:val="18"/>
        </w:rPr>
        <w:t>Call completed</w:t>
      </w:r>
      <w:r w:rsidRPr="00866862">
        <w:rPr>
          <w:color w:val="auto"/>
          <w:sz w:val="18"/>
          <w:szCs w:val="18"/>
        </w:rPr>
        <w:t xml:space="preserve"> – contact number is correct and the agency, department or office has feedback desk or office assigned for informing the public; spoke with the person- in charge of feedback desk or office assigned for informing the public </w:t>
      </w:r>
    </w:p>
    <w:p w14:paraId="4746203C" w14:textId="77777777" w:rsidR="00086D60" w:rsidRPr="00866862" w:rsidRDefault="009019DB" w:rsidP="00866862">
      <w:pPr>
        <w:spacing w:after="0" w:line="240" w:lineRule="auto"/>
        <w:jc w:val="both"/>
        <w:rPr>
          <w:color w:val="auto"/>
        </w:rPr>
      </w:pPr>
      <w:r w:rsidRPr="00866862">
        <w:rPr>
          <w:color w:val="auto"/>
          <w:sz w:val="18"/>
          <w:szCs w:val="18"/>
        </w:rPr>
        <w:t xml:space="preserve">2. </w:t>
      </w:r>
      <w:r w:rsidRPr="00866862">
        <w:rPr>
          <w:b/>
          <w:color w:val="auto"/>
          <w:sz w:val="18"/>
          <w:szCs w:val="18"/>
        </w:rPr>
        <w:t>Numbers are busy</w:t>
      </w:r>
      <w:r w:rsidRPr="00866862">
        <w:rPr>
          <w:color w:val="auto"/>
          <w:sz w:val="18"/>
          <w:szCs w:val="18"/>
        </w:rPr>
        <w:t xml:space="preserve"> – Contact number is busy</w:t>
      </w:r>
    </w:p>
    <w:p w14:paraId="684F6FEB" w14:textId="77777777" w:rsidR="00086D60" w:rsidRPr="00866862" w:rsidRDefault="009019DB" w:rsidP="00866862">
      <w:pPr>
        <w:spacing w:after="0" w:line="240" w:lineRule="auto"/>
        <w:jc w:val="both"/>
        <w:rPr>
          <w:color w:val="auto"/>
        </w:rPr>
      </w:pPr>
      <w:r w:rsidRPr="00866862">
        <w:rPr>
          <w:color w:val="auto"/>
          <w:sz w:val="18"/>
          <w:szCs w:val="18"/>
        </w:rPr>
        <w:t xml:space="preserve">3. </w:t>
      </w:r>
      <w:r w:rsidRPr="00866862">
        <w:rPr>
          <w:b/>
          <w:color w:val="auto"/>
          <w:sz w:val="18"/>
          <w:szCs w:val="18"/>
        </w:rPr>
        <w:t>Ringing only</w:t>
      </w:r>
      <w:r w:rsidRPr="00866862">
        <w:rPr>
          <w:color w:val="auto"/>
          <w:sz w:val="18"/>
          <w:szCs w:val="18"/>
        </w:rPr>
        <w:t xml:space="preserve"> – Contact number reaches a maximum of 10 calls and no one answered the call</w:t>
      </w:r>
    </w:p>
    <w:p w14:paraId="4A856735" w14:textId="77777777" w:rsidR="00086D60" w:rsidRPr="00866862" w:rsidRDefault="009019DB" w:rsidP="00866862">
      <w:pPr>
        <w:spacing w:after="0" w:line="240" w:lineRule="auto"/>
        <w:jc w:val="both"/>
        <w:rPr>
          <w:color w:val="auto"/>
        </w:rPr>
      </w:pPr>
      <w:r w:rsidRPr="00866862">
        <w:rPr>
          <w:color w:val="auto"/>
          <w:sz w:val="18"/>
          <w:szCs w:val="18"/>
        </w:rPr>
        <w:t xml:space="preserve">4. </w:t>
      </w:r>
      <w:r w:rsidRPr="00866862">
        <w:rPr>
          <w:b/>
          <w:color w:val="auto"/>
          <w:sz w:val="18"/>
          <w:szCs w:val="18"/>
        </w:rPr>
        <w:t>Contact not accessible</w:t>
      </w:r>
      <w:r w:rsidRPr="00866862">
        <w:rPr>
          <w:color w:val="auto"/>
          <w:sz w:val="18"/>
          <w:szCs w:val="18"/>
        </w:rPr>
        <w:t xml:space="preserve"> – the person in-charge of feedback desk or office assigned for informing the public is not available during the call </w:t>
      </w:r>
    </w:p>
    <w:p w14:paraId="7AD5381D" w14:textId="77777777" w:rsidR="00086D60" w:rsidRPr="00866862" w:rsidRDefault="009019DB" w:rsidP="00866862">
      <w:pPr>
        <w:spacing w:after="0" w:line="240" w:lineRule="auto"/>
        <w:jc w:val="both"/>
        <w:rPr>
          <w:color w:val="auto"/>
        </w:rPr>
      </w:pPr>
      <w:r w:rsidRPr="00866862">
        <w:rPr>
          <w:color w:val="auto"/>
          <w:sz w:val="18"/>
          <w:szCs w:val="18"/>
        </w:rPr>
        <w:t xml:space="preserve">5. </w:t>
      </w:r>
      <w:r w:rsidRPr="00866862">
        <w:rPr>
          <w:b/>
          <w:color w:val="auto"/>
          <w:sz w:val="18"/>
          <w:szCs w:val="18"/>
        </w:rPr>
        <w:t>Number not accessible</w:t>
      </w:r>
      <w:r w:rsidRPr="00866862">
        <w:rPr>
          <w:color w:val="auto"/>
          <w:sz w:val="18"/>
          <w:szCs w:val="18"/>
        </w:rPr>
        <w:t xml:space="preserve"> – contact number in the list and the number given during the call is not accessible or not working, either busy or not yet in service.</w:t>
      </w:r>
    </w:p>
    <w:p w14:paraId="60D6A4E6" w14:textId="77777777" w:rsidR="00086D60" w:rsidRPr="00866862" w:rsidRDefault="009019DB" w:rsidP="00866862">
      <w:pPr>
        <w:spacing w:after="0" w:line="240" w:lineRule="auto"/>
        <w:jc w:val="both"/>
        <w:rPr>
          <w:color w:val="auto"/>
        </w:rPr>
      </w:pPr>
      <w:r w:rsidRPr="00866862">
        <w:rPr>
          <w:color w:val="auto"/>
          <w:sz w:val="18"/>
          <w:szCs w:val="18"/>
        </w:rPr>
        <w:t xml:space="preserve">6. </w:t>
      </w:r>
      <w:r w:rsidRPr="00866862">
        <w:rPr>
          <w:b/>
          <w:color w:val="auto"/>
          <w:sz w:val="18"/>
          <w:szCs w:val="18"/>
        </w:rPr>
        <w:t xml:space="preserve">Others, see call remarks </w:t>
      </w:r>
      <w:r w:rsidRPr="00866862">
        <w:rPr>
          <w:color w:val="auto"/>
          <w:sz w:val="18"/>
          <w:szCs w:val="18"/>
        </w:rPr>
        <w:t>– other reasons aside from the ones stated above, and there should be an accompanying explanation written in the remarks area.</w:t>
      </w:r>
    </w:p>
    <w:p w14:paraId="2580E8D8" w14:textId="77777777" w:rsidR="00086D60" w:rsidRPr="00866862" w:rsidRDefault="00086D60" w:rsidP="00866862">
      <w:pPr>
        <w:tabs>
          <w:tab w:val="left" w:pos="2490"/>
        </w:tabs>
        <w:spacing w:after="0" w:line="240" w:lineRule="auto"/>
        <w:jc w:val="both"/>
        <w:rPr>
          <w:color w:val="auto"/>
        </w:rPr>
      </w:pPr>
    </w:p>
    <w:p w14:paraId="5D715F6A" w14:textId="77777777" w:rsidR="00086D60" w:rsidRPr="00866862" w:rsidRDefault="009019DB" w:rsidP="00866862">
      <w:pPr>
        <w:spacing w:after="0" w:line="240" w:lineRule="auto"/>
        <w:jc w:val="both"/>
        <w:rPr>
          <w:color w:val="auto"/>
        </w:rPr>
      </w:pPr>
      <w:r w:rsidRPr="00866862">
        <w:rPr>
          <w:b/>
          <w:color w:val="auto"/>
          <w:sz w:val="18"/>
          <w:szCs w:val="18"/>
        </w:rPr>
        <w:t>Assessment of Official Website and Social Media Accounts</w:t>
      </w:r>
    </w:p>
    <w:p w14:paraId="61664125" w14:textId="77777777" w:rsidR="00086D60" w:rsidRPr="00866862" w:rsidRDefault="009019DB" w:rsidP="00866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auto"/>
        </w:rPr>
      </w:pPr>
      <w:r w:rsidRPr="00866862">
        <w:rPr>
          <w:color w:val="auto"/>
        </w:rPr>
        <w:t xml:space="preserve"> </w:t>
      </w:r>
      <w:r w:rsidRPr="00866862">
        <w:rPr>
          <w:color w:val="auto"/>
          <w:sz w:val="18"/>
          <w:szCs w:val="18"/>
        </w:rPr>
        <w:t xml:space="preserve">A separate examination is dedicated for the official website and social media accounts, such as Facebook and Twitter, of the sample national agencies, departments and offices. For the official website, an inspection of the documents that were last uploaded was employed to determine when it was last updated. Meanwhile, for the social media accounts, a summary on the number of likes (Facebook) and number of followers (twitter) was created. In addition, the researchers conducted a measurement of their responsiveness to social media accounts. Similar with phone calls, the researchers sent this question to each of the social media accounts of the sample agencies, departments and offices with social media accounts.: </w:t>
      </w:r>
      <w:r w:rsidRPr="00866862">
        <w:rPr>
          <w:i/>
          <w:color w:val="auto"/>
          <w:sz w:val="18"/>
          <w:szCs w:val="18"/>
        </w:rPr>
        <w:t>Do you have an office or desk for public relations/affairs where I can submit docs regarding suggestions/grievances/proposals?</w:t>
      </w:r>
      <w:r w:rsidRPr="00866862">
        <w:rPr>
          <w:color w:val="auto"/>
          <w:sz w:val="18"/>
          <w:szCs w:val="18"/>
        </w:rPr>
        <w:t xml:space="preserve"> </w:t>
      </w:r>
    </w:p>
    <w:p w14:paraId="2ADE07E7" w14:textId="77777777" w:rsidR="00086D60" w:rsidRPr="00866862" w:rsidRDefault="009019DB" w:rsidP="00866862">
      <w:pPr>
        <w:spacing w:after="0" w:line="240" w:lineRule="auto"/>
        <w:ind w:firstLine="720"/>
        <w:jc w:val="both"/>
        <w:rPr>
          <w:color w:val="auto"/>
        </w:rPr>
      </w:pPr>
      <w:r w:rsidRPr="00866862">
        <w:rPr>
          <w:color w:val="auto"/>
          <w:sz w:val="18"/>
          <w:szCs w:val="18"/>
        </w:rPr>
        <w:t xml:space="preserve">       </w:t>
      </w:r>
    </w:p>
    <w:p w14:paraId="22E1EC21" w14:textId="77777777" w:rsidR="00086D60" w:rsidRPr="00866862" w:rsidRDefault="009019DB" w:rsidP="00866862">
      <w:pPr>
        <w:spacing w:line="240" w:lineRule="auto"/>
        <w:jc w:val="both"/>
        <w:rPr>
          <w:color w:val="auto"/>
        </w:rPr>
      </w:pPr>
      <w:r w:rsidRPr="00866862">
        <w:rPr>
          <w:b/>
          <w:color w:val="auto"/>
          <w:sz w:val="18"/>
          <w:szCs w:val="18"/>
        </w:rPr>
        <w:t>Results and Findings</w:t>
      </w:r>
    </w:p>
    <w:p w14:paraId="502C8534" w14:textId="77777777" w:rsidR="00086D60" w:rsidRPr="00866862" w:rsidRDefault="009019DB" w:rsidP="00866862">
      <w:pPr>
        <w:spacing w:line="240" w:lineRule="auto"/>
        <w:jc w:val="both"/>
        <w:rPr>
          <w:color w:val="auto"/>
        </w:rPr>
      </w:pPr>
      <w:r w:rsidRPr="00866862">
        <w:rPr>
          <w:color w:val="auto"/>
          <w:sz w:val="18"/>
          <w:szCs w:val="18"/>
        </w:rPr>
        <w:t>Below is a summary of the results and findings of the data collection last March 2015.</w:t>
      </w:r>
      <w:r w:rsidRPr="00866862">
        <w:rPr>
          <w:b/>
          <w:color w:val="auto"/>
          <w:sz w:val="18"/>
          <w:szCs w:val="18"/>
        </w:rPr>
        <w:tab/>
      </w:r>
    </w:p>
    <w:p w14:paraId="56FF0636" w14:textId="77777777" w:rsidR="00086D60" w:rsidRPr="00866862" w:rsidRDefault="009019DB" w:rsidP="00866862">
      <w:pPr>
        <w:spacing w:after="0" w:line="240" w:lineRule="auto"/>
        <w:jc w:val="both"/>
        <w:rPr>
          <w:color w:val="auto"/>
        </w:rPr>
      </w:pPr>
      <w:r w:rsidRPr="00866862">
        <w:rPr>
          <w:b/>
          <w:color w:val="auto"/>
          <w:sz w:val="18"/>
          <w:szCs w:val="18"/>
        </w:rPr>
        <w:t>Communication Channels</w:t>
      </w:r>
    </w:p>
    <w:p w14:paraId="109E3C28" w14:textId="77777777" w:rsidR="00086D60" w:rsidRPr="00866862" w:rsidRDefault="009019DB" w:rsidP="00866862">
      <w:pPr>
        <w:spacing w:after="0" w:line="240" w:lineRule="auto"/>
        <w:ind w:firstLine="720"/>
        <w:jc w:val="both"/>
        <w:rPr>
          <w:color w:val="auto"/>
        </w:rPr>
      </w:pPr>
      <w:r w:rsidRPr="00866862">
        <w:rPr>
          <w:color w:val="auto"/>
          <w:sz w:val="18"/>
          <w:szCs w:val="18"/>
        </w:rPr>
        <w:t xml:space="preserve">Based on the gathered information, out of the 169 National Departments, Offices and Agencies included in the sample, 99% (168) have their official websites and 26% (44) have webmail accounts. In Social Media, 39% (65) have Facebook pages, 27% (46) have Twitter accounts and only 8% (13) have their </w:t>
      </w:r>
      <w:proofErr w:type="spellStart"/>
      <w:r w:rsidRPr="00866862">
        <w:rPr>
          <w:color w:val="auto"/>
          <w:sz w:val="18"/>
          <w:szCs w:val="18"/>
        </w:rPr>
        <w:t>Youtube</w:t>
      </w:r>
      <w:proofErr w:type="spellEnd"/>
      <w:r w:rsidRPr="00866862">
        <w:rPr>
          <w:color w:val="auto"/>
          <w:sz w:val="18"/>
          <w:szCs w:val="18"/>
        </w:rPr>
        <w:t xml:space="preserve"> channels. Lastly, 98% (166) have phone numbers, 7% (11) have SMS numbers and 44% (75) have fax numbers.  </w:t>
      </w:r>
    </w:p>
    <w:p w14:paraId="21768BA5" w14:textId="77777777" w:rsidR="00086D60" w:rsidRPr="00866862" w:rsidRDefault="00086D60" w:rsidP="00866862">
      <w:pPr>
        <w:spacing w:after="0" w:line="240" w:lineRule="auto"/>
        <w:jc w:val="both"/>
        <w:rPr>
          <w:color w:val="auto"/>
        </w:rPr>
      </w:pPr>
      <w:bookmarkStart w:id="2" w:name="h.1fob9te" w:colFirst="0" w:colLast="0"/>
      <w:bookmarkEnd w:id="2"/>
    </w:p>
    <w:p w14:paraId="5BD80CDC" w14:textId="77777777" w:rsidR="00086D60" w:rsidRPr="00866862" w:rsidRDefault="009019DB" w:rsidP="00866862">
      <w:pPr>
        <w:spacing w:after="0" w:line="240" w:lineRule="auto"/>
        <w:ind w:left="720" w:firstLine="720"/>
        <w:jc w:val="both"/>
        <w:rPr>
          <w:color w:val="auto"/>
        </w:rPr>
      </w:pPr>
      <w:r w:rsidRPr="00866862">
        <w:rPr>
          <w:b/>
          <w:color w:val="auto"/>
          <w:sz w:val="18"/>
          <w:szCs w:val="18"/>
        </w:rPr>
        <w:t>Table 1</w:t>
      </w:r>
      <w:r w:rsidRPr="00866862">
        <w:rPr>
          <w:color w:val="auto"/>
          <w:sz w:val="18"/>
          <w:szCs w:val="18"/>
        </w:rPr>
        <w:t xml:space="preserve">. </w:t>
      </w:r>
      <w:r w:rsidRPr="00866862">
        <w:rPr>
          <w:b/>
          <w:color w:val="auto"/>
          <w:sz w:val="18"/>
          <w:szCs w:val="18"/>
        </w:rPr>
        <w:t xml:space="preserve">  Communication Channels used by Government Agencies</w:t>
      </w:r>
    </w:p>
    <w:tbl>
      <w:tblPr>
        <w:tblStyle w:val="a"/>
        <w:tblW w:w="4680" w:type="dxa"/>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810"/>
        <w:gridCol w:w="1170"/>
      </w:tblGrid>
      <w:tr w:rsidR="00086D60" w:rsidRPr="00866862" w14:paraId="7CA7A5D3" w14:textId="77777777">
        <w:tc>
          <w:tcPr>
            <w:tcW w:w="2700" w:type="dxa"/>
            <w:shd w:val="clear" w:color="auto" w:fill="FFC000"/>
          </w:tcPr>
          <w:p w14:paraId="0A723E8C" w14:textId="77777777" w:rsidR="00086D60" w:rsidRPr="00866862" w:rsidRDefault="009019DB" w:rsidP="00866862">
            <w:pPr>
              <w:jc w:val="center"/>
              <w:rPr>
                <w:color w:val="auto"/>
              </w:rPr>
            </w:pPr>
            <w:r w:rsidRPr="00866862">
              <w:rPr>
                <w:b/>
                <w:color w:val="auto"/>
                <w:sz w:val="18"/>
                <w:szCs w:val="18"/>
              </w:rPr>
              <w:t>Communication Channels</w:t>
            </w:r>
          </w:p>
        </w:tc>
        <w:tc>
          <w:tcPr>
            <w:tcW w:w="810" w:type="dxa"/>
            <w:shd w:val="clear" w:color="auto" w:fill="FFC000"/>
            <w:vAlign w:val="center"/>
          </w:tcPr>
          <w:p w14:paraId="5BD6468B" w14:textId="77777777" w:rsidR="00086D60" w:rsidRPr="00866862" w:rsidRDefault="009019DB" w:rsidP="00866862">
            <w:pPr>
              <w:jc w:val="center"/>
              <w:rPr>
                <w:color w:val="auto"/>
              </w:rPr>
            </w:pPr>
            <w:r w:rsidRPr="00866862">
              <w:rPr>
                <w:b/>
                <w:color w:val="auto"/>
                <w:sz w:val="18"/>
                <w:szCs w:val="18"/>
              </w:rPr>
              <w:t>%</w:t>
            </w:r>
          </w:p>
        </w:tc>
        <w:tc>
          <w:tcPr>
            <w:tcW w:w="1170" w:type="dxa"/>
            <w:shd w:val="clear" w:color="auto" w:fill="FFC000"/>
            <w:vAlign w:val="center"/>
          </w:tcPr>
          <w:p w14:paraId="465D197D" w14:textId="77777777" w:rsidR="00086D60" w:rsidRPr="00866862" w:rsidRDefault="009019DB" w:rsidP="00866862">
            <w:pPr>
              <w:jc w:val="center"/>
              <w:rPr>
                <w:color w:val="auto"/>
              </w:rPr>
            </w:pPr>
            <w:r w:rsidRPr="00866862">
              <w:rPr>
                <w:b/>
                <w:color w:val="auto"/>
                <w:sz w:val="18"/>
                <w:szCs w:val="18"/>
              </w:rPr>
              <w:t>Count</w:t>
            </w:r>
          </w:p>
        </w:tc>
      </w:tr>
      <w:tr w:rsidR="00086D60" w:rsidRPr="00866862" w14:paraId="29EAD412" w14:textId="77777777">
        <w:tc>
          <w:tcPr>
            <w:tcW w:w="2700" w:type="dxa"/>
          </w:tcPr>
          <w:p w14:paraId="4691928D" w14:textId="77777777" w:rsidR="00086D60" w:rsidRPr="00866862" w:rsidRDefault="009019DB" w:rsidP="00866862">
            <w:pPr>
              <w:jc w:val="center"/>
              <w:rPr>
                <w:color w:val="auto"/>
              </w:rPr>
            </w:pPr>
            <w:r w:rsidRPr="00866862">
              <w:rPr>
                <w:color w:val="auto"/>
                <w:sz w:val="18"/>
                <w:szCs w:val="18"/>
              </w:rPr>
              <w:t>Website</w:t>
            </w:r>
          </w:p>
        </w:tc>
        <w:tc>
          <w:tcPr>
            <w:tcW w:w="810" w:type="dxa"/>
          </w:tcPr>
          <w:p w14:paraId="59B011A6" w14:textId="77777777" w:rsidR="00086D60" w:rsidRPr="00866862" w:rsidRDefault="009019DB" w:rsidP="00866862">
            <w:pPr>
              <w:jc w:val="center"/>
              <w:rPr>
                <w:color w:val="auto"/>
              </w:rPr>
            </w:pPr>
            <w:r w:rsidRPr="00866862">
              <w:rPr>
                <w:color w:val="auto"/>
                <w:sz w:val="18"/>
                <w:szCs w:val="18"/>
              </w:rPr>
              <w:t>99</w:t>
            </w:r>
          </w:p>
        </w:tc>
        <w:tc>
          <w:tcPr>
            <w:tcW w:w="1170" w:type="dxa"/>
          </w:tcPr>
          <w:p w14:paraId="52A1F2C2" w14:textId="77777777" w:rsidR="00086D60" w:rsidRPr="00866862" w:rsidRDefault="009019DB" w:rsidP="00866862">
            <w:pPr>
              <w:jc w:val="center"/>
              <w:rPr>
                <w:color w:val="auto"/>
              </w:rPr>
            </w:pPr>
            <w:r w:rsidRPr="00866862">
              <w:rPr>
                <w:color w:val="auto"/>
                <w:sz w:val="18"/>
                <w:szCs w:val="18"/>
              </w:rPr>
              <w:t>168</w:t>
            </w:r>
          </w:p>
        </w:tc>
      </w:tr>
      <w:tr w:rsidR="00086D60" w:rsidRPr="00866862" w14:paraId="190EA0C2" w14:textId="77777777">
        <w:tc>
          <w:tcPr>
            <w:tcW w:w="2700" w:type="dxa"/>
          </w:tcPr>
          <w:p w14:paraId="30D676FB" w14:textId="77777777" w:rsidR="00086D60" w:rsidRPr="00866862" w:rsidRDefault="009019DB" w:rsidP="00866862">
            <w:pPr>
              <w:jc w:val="center"/>
              <w:rPr>
                <w:color w:val="auto"/>
              </w:rPr>
            </w:pPr>
            <w:r w:rsidRPr="00866862">
              <w:rPr>
                <w:color w:val="auto"/>
                <w:sz w:val="18"/>
                <w:szCs w:val="18"/>
              </w:rPr>
              <w:t>Webmail</w:t>
            </w:r>
          </w:p>
        </w:tc>
        <w:tc>
          <w:tcPr>
            <w:tcW w:w="810" w:type="dxa"/>
          </w:tcPr>
          <w:p w14:paraId="2E9F36C1" w14:textId="77777777" w:rsidR="00086D60" w:rsidRPr="00866862" w:rsidRDefault="009019DB" w:rsidP="00866862">
            <w:pPr>
              <w:jc w:val="center"/>
              <w:rPr>
                <w:color w:val="auto"/>
              </w:rPr>
            </w:pPr>
            <w:r w:rsidRPr="00866862">
              <w:rPr>
                <w:color w:val="auto"/>
                <w:sz w:val="18"/>
                <w:szCs w:val="18"/>
              </w:rPr>
              <w:t>26</w:t>
            </w:r>
          </w:p>
        </w:tc>
        <w:tc>
          <w:tcPr>
            <w:tcW w:w="1170" w:type="dxa"/>
          </w:tcPr>
          <w:p w14:paraId="2D044D1A" w14:textId="77777777" w:rsidR="00086D60" w:rsidRPr="00866862" w:rsidRDefault="009019DB" w:rsidP="00866862">
            <w:pPr>
              <w:jc w:val="center"/>
              <w:rPr>
                <w:color w:val="auto"/>
              </w:rPr>
            </w:pPr>
            <w:r w:rsidRPr="00866862">
              <w:rPr>
                <w:color w:val="auto"/>
                <w:sz w:val="18"/>
                <w:szCs w:val="18"/>
              </w:rPr>
              <w:t>44</w:t>
            </w:r>
          </w:p>
        </w:tc>
      </w:tr>
      <w:tr w:rsidR="00086D60" w:rsidRPr="00866862" w14:paraId="65D5F76E" w14:textId="77777777">
        <w:tc>
          <w:tcPr>
            <w:tcW w:w="2700" w:type="dxa"/>
          </w:tcPr>
          <w:p w14:paraId="613A02CC" w14:textId="77777777" w:rsidR="00086D60" w:rsidRPr="00866862" w:rsidRDefault="009019DB" w:rsidP="00866862">
            <w:pPr>
              <w:jc w:val="center"/>
              <w:rPr>
                <w:color w:val="auto"/>
              </w:rPr>
            </w:pPr>
            <w:r w:rsidRPr="00866862">
              <w:rPr>
                <w:color w:val="auto"/>
                <w:sz w:val="18"/>
                <w:szCs w:val="18"/>
              </w:rPr>
              <w:t>Facebook</w:t>
            </w:r>
          </w:p>
        </w:tc>
        <w:tc>
          <w:tcPr>
            <w:tcW w:w="810" w:type="dxa"/>
          </w:tcPr>
          <w:p w14:paraId="098A4187" w14:textId="77777777" w:rsidR="00086D60" w:rsidRPr="00866862" w:rsidRDefault="009019DB" w:rsidP="00866862">
            <w:pPr>
              <w:jc w:val="center"/>
              <w:rPr>
                <w:color w:val="auto"/>
              </w:rPr>
            </w:pPr>
            <w:r w:rsidRPr="00866862">
              <w:rPr>
                <w:color w:val="auto"/>
                <w:sz w:val="18"/>
                <w:szCs w:val="18"/>
              </w:rPr>
              <w:t>39</w:t>
            </w:r>
          </w:p>
        </w:tc>
        <w:tc>
          <w:tcPr>
            <w:tcW w:w="1170" w:type="dxa"/>
          </w:tcPr>
          <w:p w14:paraId="18007D5C" w14:textId="77777777" w:rsidR="00086D60" w:rsidRPr="00866862" w:rsidRDefault="009019DB" w:rsidP="00866862">
            <w:pPr>
              <w:jc w:val="center"/>
              <w:rPr>
                <w:color w:val="auto"/>
              </w:rPr>
            </w:pPr>
            <w:r w:rsidRPr="00866862">
              <w:rPr>
                <w:color w:val="auto"/>
                <w:sz w:val="18"/>
                <w:szCs w:val="18"/>
              </w:rPr>
              <w:t>65</w:t>
            </w:r>
          </w:p>
        </w:tc>
      </w:tr>
      <w:tr w:rsidR="00086D60" w:rsidRPr="00866862" w14:paraId="223965D2" w14:textId="77777777">
        <w:tc>
          <w:tcPr>
            <w:tcW w:w="2700" w:type="dxa"/>
          </w:tcPr>
          <w:p w14:paraId="5C821BF6" w14:textId="77777777" w:rsidR="00086D60" w:rsidRPr="00866862" w:rsidRDefault="009019DB" w:rsidP="00866862">
            <w:pPr>
              <w:jc w:val="center"/>
              <w:rPr>
                <w:color w:val="auto"/>
              </w:rPr>
            </w:pPr>
            <w:r w:rsidRPr="00866862">
              <w:rPr>
                <w:color w:val="auto"/>
                <w:sz w:val="18"/>
                <w:szCs w:val="18"/>
              </w:rPr>
              <w:t>Twitter</w:t>
            </w:r>
          </w:p>
        </w:tc>
        <w:tc>
          <w:tcPr>
            <w:tcW w:w="810" w:type="dxa"/>
          </w:tcPr>
          <w:p w14:paraId="0677A6E1" w14:textId="77777777" w:rsidR="00086D60" w:rsidRPr="00866862" w:rsidRDefault="009019DB" w:rsidP="00866862">
            <w:pPr>
              <w:jc w:val="center"/>
              <w:rPr>
                <w:color w:val="auto"/>
              </w:rPr>
            </w:pPr>
            <w:r w:rsidRPr="00866862">
              <w:rPr>
                <w:color w:val="auto"/>
                <w:sz w:val="18"/>
                <w:szCs w:val="18"/>
              </w:rPr>
              <w:t>27</w:t>
            </w:r>
          </w:p>
        </w:tc>
        <w:tc>
          <w:tcPr>
            <w:tcW w:w="1170" w:type="dxa"/>
          </w:tcPr>
          <w:p w14:paraId="3749B88A" w14:textId="77777777" w:rsidR="00086D60" w:rsidRPr="00866862" w:rsidRDefault="009019DB" w:rsidP="00866862">
            <w:pPr>
              <w:jc w:val="center"/>
              <w:rPr>
                <w:color w:val="auto"/>
              </w:rPr>
            </w:pPr>
            <w:r w:rsidRPr="00866862">
              <w:rPr>
                <w:color w:val="auto"/>
                <w:sz w:val="18"/>
                <w:szCs w:val="18"/>
              </w:rPr>
              <w:t>46</w:t>
            </w:r>
          </w:p>
        </w:tc>
      </w:tr>
      <w:tr w:rsidR="00086D60" w:rsidRPr="00866862" w14:paraId="7F6A76C3" w14:textId="77777777">
        <w:tc>
          <w:tcPr>
            <w:tcW w:w="2700" w:type="dxa"/>
          </w:tcPr>
          <w:p w14:paraId="0F03DB0B" w14:textId="77777777" w:rsidR="00086D60" w:rsidRPr="00866862" w:rsidRDefault="009019DB" w:rsidP="00866862">
            <w:pPr>
              <w:jc w:val="center"/>
              <w:rPr>
                <w:color w:val="auto"/>
              </w:rPr>
            </w:pPr>
            <w:proofErr w:type="spellStart"/>
            <w:r w:rsidRPr="00866862">
              <w:rPr>
                <w:color w:val="auto"/>
                <w:sz w:val="18"/>
                <w:szCs w:val="18"/>
              </w:rPr>
              <w:t>Youtube</w:t>
            </w:r>
            <w:proofErr w:type="spellEnd"/>
            <w:r w:rsidRPr="00866862">
              <w:rPr>
                <w:color w:val="auto"/>
                <w:sz w:val="18"/>
                <w:szCs w:val="18"/>
              </w:rPr>
              <w:t xml:space="preserve"> Channel</w:t>
            </w:r>
          </w:p>
        </w:tc>
        <w:tc>
          <w:tcPr>
            <w:tcW w:w="810" w:type="dxa"/>
          </w:tcPr>
          <w:p w14:paraId="21F6FFDA" w14:textId="77777777" w:rsidR="00086D60" w:rsidRPr="00866862" w:rsidRDefault="009019DB" w:rsidP="00866862">
            <w:pPr>
              <w:jc w:val="center"/>
              <w:rPr>
                <w:color w:val="auto"/>
              </w:rPr>
            </w:pPr>
            <w:r w:rsidRPr="00866862">
              <w:rPr>
                <w:color w:val="auto"/>
                <w:sz w:val="18"/>
                <w:szCs w:val="18"/>
              </w:rPr>
              <w:t>8</w:t>
            </w:r>
          </w:p>
        </w:tc>
        <w:tc>
          <w:tcPr>
            <w:tcW w:w="1170" w:type="dxa"/>
          </w:tcPr>
          <w:p w14:paraId="1BC21348" w14:textId="77777777" w:rsidR="00086D60" w:rsidRPr="00866862" w:rsidRDefault="009019DB" w:rsidP="00866862">
            <w:pPr>
              <w:jc w:val="center"/>
              <w:rPr>
                <w:color w:val="auto"/>
              </w:rPr>
            </w:pPr>
            <w:r w:rsidRPr="00866862">
              <w:rPr>
                <w:color w:val="auto"/>
                <w:sz w:val="18"/>
                <w:szCs w:val="18"/>
              </w:rPr>
              <w:t>13</w:t>
            </w:r>
          </w:p>
        </w:tc>
      </w:tr>
      <w:tr w:rsidR="00086D60" w:rsidRPr="00866862" w14:paraId="4DF93C41" w14:textId="77777777">
        <w:tc>
          <w:tcPr>
            <w:tcW w:w="2700" w:type="dxa"/>
          </w:tcPr>
          <w:p w14:paraId="325B0D3A" w14:textId="77777777" w:rsidR="00086D60" w:rsidRPr="00866862" w:rsidRDefault="009019DB" w:rsidP="00866862">
            <w:pPr>
              <w:jc w:val="center"/>
              <w:rPr>
                <w:color w:val="auto"/>
              </w:rPr>
            </w:pPr>
            <w:r w:rsidRPr="00866862">
              <w:rPr>
                <w:color w:val="auto"/>
                <w:sz w:val="18"/>
                <w:szCs w:val="18"/>
              </w:rPr>
              <w:t>Phone numbers</w:t>
            </w:r>
          </w:p>
        </w:tc>
        <w:tc>
          <w:tcPr>
            <w:tcW w:w="810" w:type="dxa"/>
          </w:tcPr>
          <w:p w14:paraId="6A17439B" w14:textId="77777777" w:rsidR="00086D60" w:rsidRPr="00866862" w:rsidRDefault="009019DB" w:rsidP="00866862">
            <w:pPr>
              <w:jc w:val="center"/>
              <w:rPr>
                <w:color w:val="auto"/>
              </w:rPr>
            </w:pPr>
            <w:r w:rsidRPr="00866862">
              <w:rPr>
                <w:color w:val="auto"/>
                <w:sz w:val="18"/>
                <w:szCs w:val="18"/>
              </w:rPr>
              <w:t>98</w:t>
            </w:r>
          </w:p>
        </w:tc>
        <w:tc>
          <w:tcPr>
            <w:tcW w:w="1170" w:type="dxa"/>
          </w:tcPr>
          <w:p w14:paraId="198993D6" w14:textId="77777777" w:rsidR="00086D60" w:rsidRPr="00866862" w:rsidRDefault="009019DB" w:rsidP="00866862">
            <w:pPr>
              <w:jc w:val="center"/>
              <w:rPr>
                <w:color w:val="auto"/>
              </w:rPr>
            </w:pPr>
            <w:r w:rsidRPr="00866862">
              <w:rPr>
                <w:color w:val="auto"/>
                <w:sz w:val="18"/>
                <w:szCs w:val="18"/>
              </w:rPr>
              <w:t>166</w:t>
            </w:r>
          </w:p>
        </w:tc>
      </w:tr>
      <w:tr w:rsidR="00086D60" w:rsidRPr="00866862" w14:paraId="7702D940" w14:textId="77777777">
        <w:tc>
          <w:tcPr>
            <w:tcW w:w="2700" w:type="dxa"/>
          </w:tcPr>
          <w:p w14:paraId="6D895656" w14:textId="77777777" w:rsidR="00086D60" w:rsidRPr="00866862" w:rsidRDefault="009019DB" w:rsidP="00866862">
            <w:pPr>
              <w:jc w:val="center"/>
              <w:rPr>
                <w:color w:val="auto"/>
              </w:rPr>
            </w:pPr>
            <w:r w:rsidRPr="00866862">
              <w:rPr>
                <w:color w:val="auto"/>
                <w:sz w:val="18"/>
                <w:szCs w:val="18"/>
              </w:rPr>
              <w:t>SMS</w:t>
            </w:r>
          </w:p>
        </w:tc>
        <w:tc>
          <w:tcPr>
            <w:tcW w:w="810" w:type="dxa"/>
          </w:tcPr>
          <w:p w14:paraId="48C22172" w14:textId="77777777" w:rsidR="00086D60" w:rsidRPr="00866862" w:rsidRDefault="009019DB" w:rsidP="00866862">
            <w:pPr>
              <w:jc w:val="center"/>
              <w:rPr>
                <w:color w:val="auto"/>
              </w:rPr>
            </w:pPr>
            <w:r w:rsidRPr="00866862">
              <w:rPr>
                <w:color w:val="auto"/>
                <w:sz w:val="18"/>
                <w:szCs w:val="18"/>
              </w:rPr>
              <w:t>7</w:t>
            </w:r>
          </w:p>
        </w:tc>
        <w:tc>
          <w:tcPr>
            <w:tcW w:w="1170" w:type="dxa"/>
          </w:tcPr>
          <w:p w14:paraId="5A89E429" w14:textId="77777777" w:rsidR="00086D60" w:rsidRPr="00866862" w:rsidRDefault="009019DB" w:rsidP="00866862">
            <w:pPr>
              <w:jc w:val="center"/>
              <w:rPr>
                <w:color w:val="auto"/>
              </w:rPr>
            </w:pPr>
            <w:r w:rsidRPr="00866862">
              <w:rPr>
                <w:color w:val="auto"/>
                <w:sz w:val="18"/>
                <w:szCs w:val="18"/>
              </w:rPr>
              <w:t>11</w:t>
            </w:r>
          </w:p>
        </w:tc>
      </w:tr>
      <w:tr w:rsidR="00086D60" w:rsidRPr="00866862" w14:paraId="70DB992C" w14:textId="77777777">
        <w:tc>
          <w:tcPr>
            <w:tcW w:w="2700" w:type="dxa"/>
          </w:tcPr>
          <w:p w14:paraId="43555CB8" w14:textId="77777777" w:rsidR="00086D60" w:rsidRPr="00866862" w:rsidRDefault="009019DB" w:rsidP="00866862">
            <w:pPr>
              <w:jc w:val="center"/>
              <w:rPr>
                <w:color w:val="auto"/>
              </w:rPr>
            </w:pPr>
            <w:r w:rsidRPr="00866862">
              <w:rPr>
                <w:color w:val="auto"/>
                <w:sz w:val="18"/>
                <w:szCs w:val="18"/>
              </w:rPr>
              <w:t>Fax numbers</w:t>
            </w:r>
          </w:p>
        </w:tc>
        <w:tc>
          <w:tcPr>
            <w:tcW w:w="810" w:type="dxa"/>
          </w:tcPr>
          <w:p w14:paraId="3CD2CB0C" w14:textId="77777777" w:rsidR="00086D60" w:rsidRPr="00866862" w:rsidRDefault="009019DB" w:rsidP="00866862">
            <w:pPr>
              <w:jc w:val="center"/>
              <w:rPr>
                <w:color w:val="auto"/>
              </w:rPr>
            </w:pPr>
            <w:r w:rsidRPr="00866862">
              <w:rPr>
                <w:color w:val="auto"/>
                <w:sz w:val="18"/>
                <w:szCs w:val="18"/>
              </w:rPr>
              <w:t>44</w:t>
            </w:r>
          </w:p>
        </w:tc>
        <w:tc>
          <w:tcPr>
            <w:tcW w:w="1170" w:type="dxa"/>
          </w:tcPr>
          <w:p w14:paraId="7DC45AC8" w14:textId="77777777" w:rsidR="00086D60" w:rsidRPr="00866862" w:rsidRDefault="009019DB" w:rsidP="00866862">
            <w:pPr>
              <w:jc w:val="center"/>
              <w:rPr>
                <w:color w:val="auto"/>
              </w:rPr>
            </w:pPr>
            <w:r w:rsidRPr="00866862">
              <w:rPr>
                <w:color w:val="auto"/>
                <w:sz w:val="18"/>
                <w:szCs w:val="18"/>
              </w:rPr>
              <w:t>75</w:t>
            </w:r>
          </w:p>
        </w:tc>
      </w:tr>
    </w:tbl>
    <w:p w14:paraId="33902A31" w14:textId="77777777" w:rsidR="00086D60" w:rsidRPr="00866862" w:rsidRDefault="009019DB" w:rsidP="00866862">
      <w:pPr>
        <w:spacing w:line="240" w:lineRule="auto"/>
        <w:ind w:left="-720"/>
        <w:jc w:val="both"/>
        <w:rPr>
          <w:color w:val="auto"/>
        </w:rPr>
      </w:pPr>
      <w:r w:rsidRPr="00866862">
        <w:rPr>
          <w:i/>
          <w:color w:val="auto"/>
          <w:sz w:val="18"/>
          <w:szCs w:val="18"/>
        </w:rPr>
        <w:t xml:space="preserve">                                      </w:t>
      </w:r>
      <w:r w:rsidRPr="00866862">
        <w:rPr>
          <w:i/>
          <w:color w:val="auto"/>
          <w:sz w:val="16"/>
          <w:szCs w:val="16"/>
        </w:rPr>
        <w:t>Base: N=169 (Total number of National Departments, Offices and agencies as of March 2015)</w:t>
      </w:r>
    </w:p>
    <w:p w14:paraId="3CAF615C" w14:textId="77777777" w:rsidR="00086D60" w:rsidRPr="00866862" w:rsidRDefault="009019DB" w:rsidP="00866862">
      <w:pPr>
        <w:spacing w:after="0" w:line="240" w:lineRule="auto"/>
        <w:jc w:val="both"/>
        <w:rPr>
          <w:color w:val="auto"/>
        </w:rPr>
      </w:pPr>
      <w:r w:rsidRPr="00866862">
        <w:rPr>
          <w:b/>
          <w:color w:val="auto"/>
          <w:sz w:val="18"/>
          <w:szCs w:val="18"/>
        </w:rPr>
        <w:t>Presence in Social Media</w:t>
      </w:r>
      <w:bookmarkStart w:id="3" w:name="_GoBack"/>
      <w:bookmarkEnd w:id="3"/>
    </w:p>
    <w:p w14:paraId="2F36CBCF" w14:textId="77777777" w:rsidR="00086D60" w:rsidRPr="00866862" w:rsidRDefault="009019DB" w:rsidP="00866862">
      <w:pPr>
        <w:spacing w:after="0" w:line="240" w:lineRule="auto"/>
        <w:jc w:val="both"/>
        <w:rPr>
          <w:color w:val="auto"/>
        </w:rPr>
      </w:pPr>
      <w:r w:rsidRPr="00866862">
        <w:rPr>
          <w:color w:val="auto"/>
          <w:sz w:val="18"/>
          <w:szCs w:val="18"/>
        </w:rPr>
        <w:lastRenderedPageBreak/>
        <w:t xml:space="preserve">Looking into the Social Media presence of the 169 National Departments, Offices and Agencies, only 39% (65) of the agencies have Facebook page, 27% (46) have Twitter accounts while only 23% (38) have both accounts on Twitter and Facebook. Below is a table containing the sample agencies, departments and offices with the most number of Facebook likes and Twitter followers. </w:t>
      </w:r>
    </w:p>
    <w:p w14:paraId="64357F51" w14:textId="77777777" w:rsidR="00086D60" w:rsidRPr="00866862" w:rsidRDefault="00086D60" w:rsidP="00866862">
      <w:pPr>
        <w:spacing w:after="0" w:line="240" w:lineRule="auto"/>
        <w:jc w:val="both"/>
        <w:rPr>
          <w:color w:val="auto"/>
        </w:rPr>
      </w:pPr>
    </w:p>
    <w:p w14:paraId="73622C53" w14:textId="77777777" w:rsidR="00086D60" w:rsidRPr="00866862" w:rsidRDefault="009019DB" w:rsidP="00866862">
      <w:pPr>
        <w:spacing w:after="0" w:line="240" w:lineRule="auto"/>
        <w:jc w:val="both"/>
        <w:rPr>
          <w:color w:val="auto"/>
        </w:rPr>
      </w:pPr>
      <w:r w:rsidRPr="00866862">
        <w:rPr>
          <w:b/>
          <w:color w:val="auto"/>
          <w:sz w:val="18"/>
          <w:szCs w:val="18"/>
        </w:rPr>
        <w:t xml:space="preserve">Facebook </w:t>
      </w:r>
    </w:p>
    <w:p w14:paraId="184B6D8E" w14:textId="77777777" w:rsidR="00086D60" w:rsidRPr="00866862" w:rsidRDefault="009019DB" w:rsidP="00866862">
      <w:pPr>
        <w:spacing w:after="0" w:line="240" w:lineRule="auto"/>
        <w:jc w:val="both"/>
        <w:rPr>
          <w:color w:val="auto"/>
        </w:rPr>
      </w:pPr>
      <w:r w:rsidRPr="00866862">
        <w:rPr>
          <w:color w:val="auto"/>
          <w:sz w:val="18"/>
          <w:szCs w:val="18"/>
        </w:rPr>
        <w:t xml:space="preserve">Table 2 below summarizes the top ten national agencies, departments and offices with the most number of likes in Facebook. The Office of the Vice President ranked with the most number of likes with 1,320,323 followed by the Department of Education with 1,004, 756. Meanwhile, table 3 shows the Housing and Urban Development Coordinating Council with 49 likes and the News and Information Bureau with 90 likes have the least number of Facebook likes among the sample. For the complete rankings on the Facebook likes of the agencies, departments and offices, see Appendix A.  </w:t>
      </w:r>
    </w:p>
    <w:p w14:paraId="20B6AEBD" w14:textId="77777777" w:rsidR="00086D60" w:rsidRPr="00866862" w:rsidRDefault="009019DB" w:rsidP="00866862">
      <w:pPr>
        <w:spacing w:after="0" w:line="240" w:lineRule="auto"/>
        <w:ind w:firstLine="720"/>
        <w:jc w:val="both"/>
        <w:rPr>
          <w:color w:val="auto"/>
        </w:rPr>
      </w:pPr>
      <w:r w:rsidRPr="00866862">
        <w:rPr>
          <w:color w:val="auto"/>
          <w:sz w:val="18"/>
          <w:szCs w:val="18"/>
        </w:rPr>
        <w:t xml:space="preserve">  </w:t>
      </w:r>
    </w:p>
    <w:p w14:paraId="1B5A4D72" w14:textId="77777777" w:rsidR="00086D60" w:rsidRPr="00866862" w:rsidRDefault="009019DB" w:rsidP="00866862">
      <w:pPr>
        <w:spacing w:after="0" w:line="240" w:lineRule="auto"/>
        <w:jc w:val="center"/>
        <w:rPr>
          <w:color w:val="auto"/>
        </w:rPr>
      </w:pPr>
      <w:r w:rsidRPr="00866862">
        <w:rPr>
          <w:b/>
          <w:color w:val="auto"/>
          <w:sz w:val="18"/>
          <w:szCs w:val="18"/>
        </w:rPr>
        <w:t xml:space="preserve">         Table 2. Top ten Agencies, Departments and Offices with the most number </w:t>
      </w:r>
    </w:p>
    <w:p w14:paraId="7259DE82" w14:textId="77777777" w:rsidR="00086D60" w:rsidRPr="00866862" w:rsidRDefault="009019DB" w:rsidP="00866862">
      <w:pPr>
        <w:spacing w:after="0" w:line="240" w:lineRule="auto"/>
        <w:jc w:val="center"/>
        <w:rPr>
          <w:color w:val="auto"/>
        </w:rPr>
      </w:pPr>
      <w:r w:rsidRPr="00866862">
        <w:rPr>
          <w:b/>
          <w:color w:val="auto"/>
          <w:sz w:val="18"/>
          <w:szCs w:val="18"/>
        </w:rPr>
        <w:t>of Facebook Likes (As of March 2015)</w:t>
      </w:r>
    </w:p>
    <w:tbl>
      <w:tblPr>
        <w:tblStyle w:val="a0"/>
        <w:tblW w:w="5910" w:type="dxa"/>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1605"/>
      </w:tblGrid>
      <w:tr w:rsidR="00086D60" w:rsidRPr="00866862" w14:paraId="1C33D296" w14:textId="77777777">
        <w:trPr>
          <w:trHeight w:val="280"/>
        </w:trPr>
        <w:tc>
          <w:tcPr>
            <w:tcW w:w="4305" w:type="dxa"/>
            <w:shd w:val="clear" w:color="auto" w:fill="FFC000"/>
          </w:tcPr>
          <w:p w14:paraId="7CBA2818" w14:textId="77777777" w:rsidR="00086D60" w:rsidRPr="00866862" w:rsidRDefault="009019DB" w:rsidP="00866862">
            <w:pPr>
              <w:jc w:val="center"/>
              <w:rPr>
                <w:color w:val="auto"/>
              </w:rPr>
            </w:pPr>
            <w:r w:rsidRPr="00866862">
              <w:rPr>
                <w:b/>
                <w:color w:val="auto"/>
                <w:sz w:val="18"/>
                <w:szCs w:val="18"/>
              </w:rPr>
              <w:t>Department/Agency/Office</w:t>
            </w:r>
          </w:p>
        </w:tc>
        <w:tc>
          <w:tcPr>
            <w:tcW w:w="1605" w:type="dxa"/>
            <w:shd w:val="clear" w:color="auto" w:fill="FFC000"/>
          </w:tcPr>
          <w:p w14:paraId="0CA11F20" w14:textId="77777777" w:rsidR="00086D60" w:rsidRPr="00866862" w:rsidRDefault="009019DB" w:rsidP="00866862">
            <w:pPr>
              <w:jc w:val="center"/>
              <w:rPr>
                <w:color w:val="auto"/>
              </w:rPr>
            </w:pPr>
            <w:r w:rsidRPr="00866862">
              <w:rPr>
                <w:b/>
                <w:color w:val="auto"/>
                <w:sz w:val="18"/>
                <w:szCs w:val="18"/>
              </w:rPr>
              <w:t>Facebook Likes</w:t>
            </w:r>
          </w:p>
        </w:tc>
      </w:tr>
      <w:tr w:rsidR="00086D60" w:rsidRPr="00866862" w14:paraId="5BD742B7" w14:textId="77777777">
        <w:tc>
          <w:tcPr>
            <w:tcW w:w="4305" w:type="dxa"/>
          </w:tcPr>
          <w:p w14:paraId="0B2294AB" w14:textId="77777777" w:rsidR="00086D60" w:rsidRPr="00866862" w:rsidRDefault="009019DB" w:rsidP="00866862">
            <w:pPr>
              <w:jc w:val="center"/>
              <w:rPr>
                <w:color w:val="auto"/>
              </w:rPr>
            </w:pPr>
            <w:r w:rsidRPr="00866862">
              <w:rPr>
                <w:color w:val="auto"/>
                <w:sz w:val="18"/>
                <w:szCs w:val="18"/>
              </w:rPr>
              <w:t>Office of the Vice President</w:t>
            </w:r>
          </w:p>
        </w:tc>
        <w:tc>
          <w:tcPr>
            <w:tcW w:w="1605" w:type="dxa"/>
          </w:tcPr>
          <w:p w14:paraId="48AE253C" w14:textId="77777777" w:rsidR="00086D60" w:rsidRPr="00866862" w:rsidRDefault="009019DB" w:rsidP="00866862">
            <w:pPr>
              <w:jc w:val="center"/>
              <w:rPr>
                <w:color w:val="auto"/>
              </w:rPr>
            </w:pPr>
            <w:r w:rsidRPr="00866862">
              <w:rPr>
                <w:color w:val="auto"/>
                <w:sz w:val="18"/>
                <w:szCs w:val="18"/>
              </w:rPr>
              <w:t>1,320,323</w:t>
            </w:r>
          </w:p>
        </w:tc>
      </w:tr>
      <w:tr w:rsidR="00086D60" w:rsidRPr="00866862" w14:paraId="4FED3EEA" w14:textId="77777777">
        <w:tc>
          <w:tcPr>
            <w:tcW w:w="4305" w:type="dxa"/>
          </w:tcPr>
          <w:p w14:paraId="6C27511A" w14:textId="77777777" w:rsidR="00086D60" w:rsidRPr="00866862" w:rsidRDefault="009019DB" w:rsidP="00866862">
            <w:pPr>
              <w:jc w:val="center"/>
              <w:rPr>
                <w:color w:val="auto"/>
              </w:rPr>
            </w:pPr>
            <w:r w:rsidRPr="00866862">
              <w:rPr>
                <w:color w:val="auto"/>
                <w:sz w:val="18"/>
                <w:szCs w:val="18"/>
              </w:rPr>
              <w:t>Department of Education</w:t>
            </w:r>
          </w:p>
        </w:tc>
        <w:tc>
          <w:tcPr>
            <w:tcW w:w="1605" w:type="dxa"/>
          </w:tcPr>
          <w:p w14:paraId="3B5F3E7E" w14:textId="77777777" w:rsidR="00086D60" w:rsidRPr="00866862" w:rsidRDefault="009019DB" w:rsidP="00866862">
            <w:pPr>
              <w:jc w:val="center"/>
              <w:rPr>
                <w:color w:val="auto"/>
              </w:rPr>
            </w:pPr>
            <w:r w:rsidRPr="00866862">
              <w:rPr>
                <w:color w:val="auto"/>
                <w:sz w:val="18"/>
                <w:szCs w:val="18"/>
              </w:rPr>
              <w:t>1,004,756</w:t>
            </w:r>
          </w:p>
        </w:tc>
      </w:tr>
      <w:tr w:rsidR="00086D60" w:rsidRPr="00866862" w14:paraId="3ABDE45E" w14:textId="77777777">
        <w:tc>
          <w:tcPr>
            <w:tcW w:w="4305" w:type="dxa"/>
          </w:tcPr>
          <w:p w14:paraId="5B937A5D" w14:textId="77777777" w:rsidR="00086D60" w:rsidRPr="00866862" w:rsidRDefault="009019DB" w:rsidP="00866862">
            <w:pPr>
              <w:jc w:val="center"/>
              <w:rPr>
                <w:color w:val="auto"/>
              </w:rPr>
            </w:pPr>
            <w:r w:rsidRPr="00866862">
              <w:rPr>
                <w:color w:val="auto"/>
                <w:sz w:val="18"/>
                <w:szCs w:val="18"/>
              </w:rPr>
              <w:t>Technical Education and Skills Development Authority</w:t>
            </w:r>
          </w:p>
        </w:tc>
        <w:tc>
          <w:tcPr>
            <w:tcW w:w="1605" w:type="dxa"/>
          </w:tcPr>
          <w:p w14:paraId="43CA1614" w14:textId="77777777" w:rsidR="00086D60" w:rsidRPr="00866862" w:rsidRDefault="009019DB" w:rsidP="00866862">
            <w:pPr>
              <w:jc w:val="center"/>
              <w:rPr>
                <w:color w:val="auto"/>
              </w:rPr>
            </w:pPr>
            <w:r w:rsidRPr="00866862">
              <w:rPr>
                <w:color w:val="auto"/>
                <w:sz w:val="18"/>
                <w:szCs w:val="18"/>
              </w:rPr>
              <w:t>837,000</w:t>
            </w:r>
          </w:p>
        </w:tc>
      </w:tr>
      <w:tr w:rsidR="00086D60" w:rsidRPr="00866862" w14:paraId="22F3FB05" w14:textId="77777777">
        <w:tc>
          <w:tcPr>
            <w:tcW w:w="4305" w:type="dxa"/>
          </w:tcPr>
          <w:p w14:paraId="21EEC198" w14:textId="77777777" w:rsidR="00086D60" w:rsidRPr="00866862" w:rsidRDefault="009019DB" w:rsidP="00866862">
            <w:pPr>
              <w:jc w:val="center"/>
              <w:rPr>
                <w:color w:val="auto"/>
              </w:rPr>
            </w:pPr>
            <w:r w:rsidRPr="00866862">
              <w:rPr>
                <w:color w:val="auto"/>
                <w:sz w:val="18"/>
                <w:szCs w:val="18"/>
              </w:rPr>
              <w:t>Department of Tourism</w:t>
            </w:r>
          </w:p>
        </w:tc>
        <w:tc>
          <w:tcPr>
            <w:tcW w:w="1605" w:type="dxa"/>
          </w:tcPr>
          <w:p w14:paraId="5F8596B8" w14:textId="77777777" w:rsidR="00086D60" w:rsidRPr="00866862" w:rsidRDefault="009019DB" w:rsidP="00866862">
            <w:pPr>
              <w:jc w:val="center"/>
              <w:rPr>
                <w:color w:val="auto"/>
              </w:rPr>
            </w:pPr>
            <w:r w:rsidRPr="00866862">
              <w:rPr>
                <w:color w:val="auto"/>
                <w:sz w:val="18"/>
                <w:szCs w:val="18"/>
              </w:rPr>
              <w:t>786,541</w:t>
            </w:r>
          </w:p>
        </w:tc>
      </w:tr>
      <w:tr w:rsidR="00086D60" w:rsidRPr="00866862" w14:paraId="0582D53A" w14:textId="77777777">
        <w:tc>
          <w:tcPr>
            <w:tcW w:w="4305" w:type="dxa"/>
          </w:tcPr>
          <w:p w14:paraId="04F1B10F" w14:textId="77777777" w:rsidR="00086D60" w:rsidRPr="00866862" w:rsidRDefault="009019DB" w:rsidP="00866862">
            <w:pPr>
              <w:jc w:val="center"/>
              <w:rPr>
                <w:color w:val="auto"/>
              </w:rPr>
            </w:pPr>
            <w:r w:rsidRPr="00866862">
              <w:rPr>
                <w:color w:val="auto"/>
                <w:sz w:val="18"/>
                <w:szCs w:val="18"/>
              </w:rPr>
              <w:t>Philippine National Police</w:t>
            </w:r>
          </w:p>
        </w:tc>
        <w:tc>
          <w:tcPr>
            <w:tcW w:w="1605" w:type="dxa"/>
          </w:tcPr>
          <w:p w14:paraId="47222F71" w14:textId="77777777" w:rsidR="00086D60" w:rsidRPr="00866862" w:rsidRDefault="009019DB" w:rsidP="00866862">
            <w:pPr>
              <w:jc w:val="center"/>
              <w:rPr>
                <w:color w:val="auto"/>
              </w:rPr>
            </w:pPr>
            <w:r w:rsidRPr="00866862">
              <w:rPr>
                <w:color w:val="auto"/>
                <w:sz w:val="18"/>
                <w:szCs w:val="18"/>
              </w:rPr>
              <w:t>334,323</w:t>
            </w:r>
          </w:p>
        </w:tc>
      </w:tr>
      <w:tr w:rsidR="00086D60" w:rsidRPr="00866862" w14:paraId="74E9C501" w14:textId="77777777">
        <w:tc>
          <w:tcPr>
            <w:tcW w:w="4305" w:type="dxa"/>
          </w:tcPr>
          <w:p w14:paraId="073AB704" w14:textId="77777777" w:rsidR="00086D60" w:rsidRPr="00866862" w:rsidRDefault="009019DB" w:rsidP="00866862">
            <w:pPr>
              <w:jc w:val="center"/>
              <w:rPr>
                <w:color w:val="auto"/>
              </w:rPr>
            </w:pPr>
            <w:r w:rsidRPr="00866862">
              <w:rPr>
                <w:color w:val="auto"/>
                <w:sz w:val="18"/>
                <w:szCs w:val="18"/>
              </w:rPr>
              <w:t>Department of Health</w:t>
            </w:r>
          </w:p>
        </w:tc>
        <w:tc>
          <w:tcPr>
            <w:tcW w:w="1605" w:type="dxa"/>
          </w:tcPr>
          <w:p w14:paraId="728BB69E" w14:textId="77777777" w:rsidR="00086D60" w:rsidRPr="00866862" w:rsidRDefault="009019DB" w:rsidP="00866862">
            <w:pPr>
              <w:jc w:val="center"/>
              <w:rPr>
                <w:color w:val="auto"/>
              </w:rPr>
            </w:pPr>
            <w:r w:rsidRPr="00866862">
              <w:rPr>
                <w:color w:val="auto"/>
                <w:sz w:val="18"/>
                <w:szCs w:val="18"/>
              </w:rPr>
              <w:t>329,689</w:t>
            </w:r>
          </w:p>
        </w:tc>
      </w:tr>
      <w:tr w:rsidR="00086D60" w:rsidRPr="00866862" w14:paraId="19CA3D87" w14:textId="77777777">
        <w:tc>
          <w:tcPr>
            <w:tcW w:w="4305" w:type="dxa"/>
          </w:tcPr>
          <w:p w14:paraId="4737B013" w14:textId="77777777" w:rsidR="00086D60" w:rsidRPr="00866862" w:rsidRDefault="009019DB" w:rsidP="00866862">
            <w:pPr>
              <w:jc w:val="center"/>
              <w:rPr>
                <w:color w:val="auto"/>
              </w:rPr>
            </w:pPr>
            <w:r w:rsidRPr="00866862">
              <w:rPr>
                <w:color w:val="auto"/>
                <w:sz w:val="18"/>
                <w:szCs w:val="18"/>
              </w:rPr>
              <w:t>Philippine Overseas Employment Administration</w:t>
            </w:r>
          </w:p>
        </w:tc>
        <w:tc>
          <w:tcPr>
            <w:tcW w:w="1605" w:type="dxa"/>
          </w:tcPr>
          <w:p w14:paraId="3E6A945B" w14:textId="77777777" w:rsidR="00086D60" w:rsidRPr="00866862" w:rsidRDefault="009019DB" w:rsidP="00866862">
            <w:pPr>
              <w:jc w:val="center"/>
              <w:rPr>
                <w:color w:val="auto"/>
              </w:rPr>
            </w:pPr>
            <w:r w:rsidRPr="00866862">
              <w:rPr>
                <w:color w:val="auto"/>
                <w:sz w:val="18"/>
                <w:szCs w:val="18"/>
              </w:rPr>
              <w:t>247,852</w:t>
            </w:r>
          </w:p>
        </w:tc>
      </w:tr>
      <w:tr w:rsidR="00086D60" w:rsidRPr="00866862" w14:paraId="0AFC16F9" w14:textId="77777777">
        <w:trPr>
          <w:trHeight w:val="220"/>
        </w:trPr>
        <w:tc>
          <w:tcPr>
            <w:tcW w:w="4305" w:type="dxa"/>
          </w:tcPr>
          <w:p w14:paraId="7EA72F0B" w14:textId="77777777" w:rsidR="00086D60" w:rsidRPr="00866862" w:rsidRDefault="009019DB" w:rsidP="00866862">
            <w:pPr>
              <w:jc w:val="center"/>
              <w:rPr>
                <w:color w:val="auto"/>
              </w:rPr>
            </w:pPr>
            <w:r w:rsidRPr="00866862">
              <w:rPr>
                <w:color w:val="auto"/>
                <w:sz w:val="18"/>
                <w:szCs w:val="18"/>
              </w:rPr>
              <w:t>Metro Manila Development Authority</w:t>
            </w:r>
          </w:p>
        </w:tc>
        <w:tc>
          <w:tcPr>
            <w:tcW w:w="1605" w:type="dxa"/>
          </w:tcPr>
          <w:p w14:paraId="6EC4B261" w14:textId="77777777" w:rsidR="00086D60" w:rsidRPr="00866862" w:rsidRDefault="009019DB" w:rsidP="00866862">
            <w:pPr>
              <w:jc w:val="center"/>
              <w:rPr>
                <w:color w:val="auto"/>
              </w:rPr>
            </w:pPr>
            <w:r w:rsidRPr="00866862">
              <w:rPr>
                <w:color w:val="auto"/>
                <w:sz w:val="18"/>
                <w:szCs w:val="18"/>
              </w:rPr>
              <w:t>208,000</w:t>
            </w:r>
          </w:p>
        </w:tc>
      </w:tr>
      <w:tr w:rsidR="00086D60" w:rsidRPr="00866862" w14:paraId="506CE1A5" w14:textId="77777777">
        <w:tc>
          <w:tcPr>
            <w:tcW w:w="4305" w:type="dxa"/>
          </w:tcPr>
          <w:p w14:paraId="0409F8F2" w14:textId="77777777" w:rsidR="00086D60" w:rsidRPr="00866862" w:rsidRDefault="009019DB" w:rsidP="00866862">
            <w:pPr>
              <w:jc w:val="center"/>
              <w:rPr>
                <w:color w:val="auto"/>
              </w:rPr>
            </w:pPr>
            <w:r w:rsidRPr="00866862">
              <w:rPr>
                <w:color w:val="auto"/>
                <w:sz w:val="18"/>
                <w:szCs w:val="18"/>
              </w:rPr>
              <w:t>Philippine Institute of Volcanology and Seismology</w:t>
            </w:r>
          </w:p>
        </w:tc>
        <w:tc>
          <w:tcPr>
            <w:tcW w:w="1605" w:type="dxa"/>
          </w:tcPr>
          <w:p w14:paraId="0DA00F05" w14:textId="77777777" w:rsidR="00086D60" w:rsidRPr="00866862" w:rsidRDefault="009019DB" w:rsidP="00866862">
            <w:pPr>
              <w:jc w:val="center"/>
              <w:rPr>
                <w:color w:val="auto"/>
              </w:rPr>
            </w:pPr>
            <w:r w:rsidRPr="00866862">
              <w:rPr>
                <w:color w:val="auto"/>
                <w:sz w:val="18"/>
                <w:szCs w:val="18"/>
              </w:rPr>
              <w:t>79,000</w:t>
            </w:r>
          </w:p>
        </w:tc>
      </w:tr>
      <w:tr w:rsidR="00086D60" w:rsidRPr="00866862" w14:paraId="038DE693" w14:textId="77777777">
        <w:trPr>
          <w:trHeight w:val="80"/>
        </w:trPr>
        <w:tc>
          <w:tcPr>
            <w:tcW w:w="4305" w:type="dxa"/>
            <w:tcBorders>
              <w:bottom w:val="single" w:sz="4" w:space="0" w:color="000000"/>
            </w:tcBorders>
          </w:tcPr>
          <w:p w14:paraId="7C1964EF" w14:textId="77777777" w:rsidR="00086D60" w:rsidRPr="00866862" w:rsidRDefault="009019DB" w:rsidP="00866862">
            <w:pPr>
              <w:jc w:val="center"/>
              <w:rPr>
                <w:color w:val="auto"/>
              </w:rPr>
            </w:pPr>
            <w:r w:rsidRPr="00866862">
              <w:rPr>
                <w:color w:val="auto"/>
                <w:sz w:val="18"/>
                <w:szCs w:val="18"/>
              </w:rPr>
              <w:t>National Youth Commission</w:t>
            </w:r>
          </w:p>
        </w:tc>
        <w:tc>
          <w:tcPr>
            <w:tcW w:w="1605" w:type="dxa"/>
            <w:tcBorders>
              <w:bottom w:val="single" w:sz="4" w:space="0" w:color="000000"/>
            </w:tcBorders>
          </w:tcPr>
          <w:p w14:paraId="75421789" w14:textId="77777777" w:rsidR="00086D60" w:rsidRPr="00866862" w:rsidRDefault="009019DB" w:rsidP="00866862">
            <w:pPr>
              <w:jc w:val="center"/>
              <w:rPr>
                <w:color w:val="auto"/>
              </w:rPr>
            </w:pPr>
            <w:r w:rsidRPr="00866862">
              <w:rPr>
                <w:color w:val="auto"/>
                <w:sz w:val="18"/>
                <w:szCs w:val="18"/>
              </w:rPr>
              <w:t>65,058</w:t>
            </w:r>
          </w:p>
        </w:tc>
      </w:tr>
      <w:tr w:rsidR="00086D60" w:rsidRPr="00866862" w14:paraId="42CB5200" w14:textId="77777777">
        <w:tc>
          <w:tcPr>
            <w:tcW w:w="5910" w:type="dxa"/>
            <w:gridSpan w:val="2"/>
            <w:tcBorders>
              <w:top w:val="single" w:sz="4" w:space="0" w:color="000000"/>
              <w:left w:val="nil"/>
              <w:bottom w:val="nil"/>
              <w:right w:val="nil"/>
            </w:tcBorders>
          </w:tcPr>
          <w:p w14:paraId="75D335FE" w14:textId="77777777" w:rsidR="00086D60" w:rsidRPr="00866862" w:rsidRDefault="009019DB" w:rsidP="00866862">
            <w:pPr>
              <w:jc w:val="center"/>
              <w:rPr>
                <w:color w:val="auto"/>
              </w:rPr>
            </w:pPr>
            <w:r w:rsidRPr="00866862">
              <w:rPr>
                <w:i/>
                <w:color w:val="auto"/>
                <w:sz w:val="18"/>
                <w:szCs w:val="18"/>
              </w:rPr>
              <w:t xml:space="preserve">  Base: N=65 number of department/agency/offices with Facebook pages </w:t>
            </w:r>
          </w:p>
        </w:tc>
      </w:tr>
    </w:tbl>
    <w:p w14:paraId="0D15A63D" w14:textId="77777777" w:rsidR="00086D60" w:rsidRPr="00866862" w:rsidRDefault="00086D60" w:rsidP="00866862">
      <w:pPr>
        <w:spacing w:after="0" w:line="240" w:lineRule="auto"/>
        <w:jc w:val="both"/>
        <w:rPr>
          <w:color w:val="auto"/>
        </w:rPr>
      </w:pPr>
    </w:p>
    <w:p w14:paraId="12973CA4" w14:textId="77777777" w:rsidR="00086D60" w:rsidRPr="00866862" w:rsidRDefault="009019DB" w:rsidP="00866862">
      <w:pPr>
        <w:spacing w:after="0" w:line="240" w:lineRule="auto"/>
        <w:jc w:val="center"/>
        <w:rPr>
          <w:color w:val="auto"/>
        </w:rPr>
      </w:pPr>
      <w:r w:rsidRPr="00866862">
        <w:rPr>
          <w:b/>
          <w:color w:val="auto"/>
          <w:sz w:val="18"/>
          <w:szCs w:val="18"/>
        </w:rPr>
        <w:t xml:space="preserve">Table 3. Bottom ten Agencies, Departments and Offices with the least number </w:t>
      </w:r>
    </w:p>
    <w:p w14:paraId="4EFE282F" w14:textId="77777777" w:rsidR="00086D60" w:rsidRPr="00866862" w:rsidRDefault="009019DB" w:rsidP="00866862">
      <w:pPr>
        <w:spacing w:after="0" w:line="240" w:lineRule="auto"/>
        <w:jc w:val="center"/>
        <w:rPr>
          <w:color w:val="auto"/>
        </w:rPr>
      </w:pPr>
      <w:r w:rsidRPr="00866862">
        <w:rPr>
          <w:b/>
          <w:color w:val="auto"/>
          <w:sz w:val="18"/>
          <w:szCs w:val="18"/>
        </w:rPr>
        <w:t>of Facebook Likes (As of March 2015)</w:t>
      </w:r>
    </w:p>
    <w:tbl>
      <w:tblPr>
        <w:tblStyle w:val="a1"/>
        <w:tblW w:w="5910" w:type="dxa"/>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1605"/>
      </w:tblGrid>
      <w:tr w:rsidR="00086D60" w:rsidRPr="00866862" w14:paraId="5EA0E40D" w14:textId="77777777">
        <w:trPr>
          <w:trHeight w:val="280"/>
        </w:trPr>
        <w:tc>
          <w:tcPr>
            <w:tcW w:w="4305" w:type="dxa"/>
            <w:shd w:val="clear" w:color="auto" w:fill="FFC000"/>
          </w:tcPr>
          <w:p w14:paraId="07586D4B" w14:textId="77777777" w:rsidR="00086D60" w:rsidRPr="00866862" w:rsidRDefault="009019DB" w:rsidP="00866862">
            <w:pPr>
              <w:jc w:val="center"/>
              <w:rPr>
                <w:color w:val="auto"/>
              </w:rPr>
            </w:pPr>
            <w:r w:rsidRPr="00866862">
              <w:rPr>
                <w:b/>
                <w:color w:val="auto"/>
                <w:sz w:val="18"/>
                <w:szCs w:val="18"/>
              </w:rPr>
              <w:t>Department/Agency/Office</w:t>
            </w:r>
          </w:p>
        </w:tc>
        <w:tc>
          <w:tcPr>
            <w:tcW w:w="1605" w:type="dxa"/>
            <w:shd w:val="clear" w:color="auto" w:fill="FFC000"/>
          </w:tcPr>
          <w:p w14:paraId="66657E08" w14:textId="77777777" w:rsidR="00086D60" w:rsidRPr="00866862" w:rsidRDefault="009019DB" w:rsidP="00866862">
            <w:pPr>
              <w:jc w:val="center"/>
              <w:rPr>
                <w:color w:val="auto"/>
              </w:rPr>
            </w:pPr>
            <w:r w:rsidRPr="00866862">
              <w:rPr>
                <w:b/>
                <w:color w:val="auto"/>
                <w:sz w:val="18"/>
                <w:szCs w:val="18"/>
              </w:rPr>
              <w:t>Facebook Likes</w:t>
            </w:r>
          </w:p>
        </w:tc>
      </w:tr>
      <w:tr w:rsidR="00086D60" w:rsidRPr="00866862" w14:paraId="753FF02B" w14:textId="77777777">
        <w:tc>
          <w:tcPr>
            <w:tcW w:w="4305" w:type="dxa"/>
            <w:vAlign w:val="center"/>
          </w:tcPr>
          <w:p w14:paraId="5D59BD2F" w14:textId="77777777" w:rsidR="00086D60" w:rsidRPr="00866862" w:rsidRDefault="009019DB" w:rsidP="00866862">
            <w:pPr>
              <w:jc w:val="center"/>
              <w:rPr>
                <w:color w:val="auto"/>
              </w:rPr>
            </w:pPr>
            <w:r w:rsidRPr="00866862">
              <w:rPr>
                <w:color w:val="auto"/>
                <w:sz w:val="18"/>
                <w:szCs w:val="18"/>
              </w:rPr>
              <w:t>Presidential Commission On Good Government</w:t>
            </w:r>
          </w:p>
        </w:tc>
        <w:tc>
          <w:tcPr>
            <w:tcW w:w="1605" w:type="dxa"/>
            <w:vAlign w:val="center"/>
          </w:tcPr>
          <w:p w14:paraId="56BB9495" w14:textId="77777777" w:rsidR="00086D60" w:rsidRPr="00866862" w:rsidRDefault="009019DB" w:rsidP="00866862">
            <w:pPr>
              <w:jc w:val="center"/>
              <w:rPr>
                <w:color w:val="auto"/>
              </w:rPr>
            </w:pPr>
            <w:r w:rsidRPr="00866862">
              <w:rPr>
                <w:color w:val="auto"/>
                <w:sz w:val="18"/>
                <w:szCs w:val="18"/>
              </w:rPr>
              <w:t>724</w:t>
            </w:r>
          </w:p>
        </w:tc>
      </w:tr>
      <w:tr w:rsidR="00086D60" w:rsidRPr="00866862" w14:paraId="55BCF051" w14:textId="77777777">
        <w:tc>
          <w:tcPr>
            <w:tcW w:w="4305" w:type="dxa"/>
            <w:vAlign w:val="center"/>
          </w:tcPr>
          <w:p w14:paraId="30ED8BDF" w14:textId="77777777" w:rsidR="00086D60" w:rsidRPr="00866862" w:rsidRDefault="009019DB" w:rsidP="00866862">
            <w:pPr>
              <w:jc w:val="center"/>
              <w:rPr>
                <w:color w:val="auto"/>
              </w:rPr>
            </w:pPr>
            <w:r w:rsidRPr="00866862">
              <w:rPr>
                <w:color w:val="auto"/>
                <w:sz w:val="18"/>
                <w:szCs w:val="18"/>
              </w:rPr>
              <w:t>Toll Regulatory Board</w:t>
            </w:r>
          </w:p>
        </w:tc>
        <w:tc>
          <w:tcPr>
            <w:tcW w:w="1605" w:type="dxa"/>
            <w:vAlign w:val="center"/>
          </w:tcPr>
          <w:p w14:paraId="241BB35E" w14:textId="77777777" w:rsidR="00086D60" w:rsidRPr="00866862" w:rsidRDefault="009019DB" w:rsidP="00866862">
            <w:pPr>
              <w:jc w:val="center"/>
              <w:rPr>
                <w:color w:val="auto"/>
              </w:rPr>
            </w:pPr>
            <w:r w:rsidRPr="00866862">
              <w:rPr>
                <w:color w:val="auto"/>
                <w:sz w:val="18"/>
                <w:szCs w:val="18"/>
              </w:rPr>
              <w:t>641</w:t>
            </w:r>
          </w:p>
        </w:tc>
      </w:tr>
      <w:tr w:rsidR="00086D60" w:rsidRPr="00866862" w14:paraId="6CD2D47E" w14:textId="77777777">
        <w:tc>
          <w:tcPr>
            <w:tcW w:w="4305" w:type="dxa"/>
            <w:vAlign w:val="center"/>
          </w:tcPr>
          <w:p w14:paraId="4C5C4517" w14:textId="77777777" w:rsidR="00086D60" w:rsidRPr="00866862" w:rsidRDefault="009019DB" w:rsidP="00866862">
            <w:pPr>
              <w:jc w:val="center"/>
              <w:rPr>
                <w:color w:val="auto"/>
              </w:rPr>
            </w:pPr>
            <w:r w:rsidRPr="00866862">
              <w:rPr>
                <w:color w:val="auto"/>
                <w:sz w:val="18"/>
                <w:szCs w:val="18"/>
              </w:rPr>
              <w:t>Philippine Textile Research Institute</w:t>
            </w:r>
          </w:p>
        </w:tc>
        <w:tc>
          <w:tcPr>
            <w:tcW w:w="1605" w:type="dxa"/>
            <w:vAlign w:val="center"/>
          </w:tcPr>
          <w:p w14:paraId="0AD37241" w14:textId="77777777" w:rsidR="00086D60" w:rsidRPr="00866862" w:rsidRDefault="009019DB" w:rsidP="00866862">
            <w:pPr>
              <w:jc w:val="center"/>
              <w:rPr>
                <w:color w:val="auto"/>
              </w:rPr>
            </w:pPr>
            <w:r w:rsidRPr="00866862">
              <w:rPr>
                <w:color w:val="auto"/>
                <w:sz w:val="18"/>
                <w:szCs w:val="18"/>
              </w:rPr>
              <w:t>610</w:t>
            </w:r>
          </w:p>
        </w:tc>
      </w:tr>
      <w:tr w:rsidR="00086D60" w:rsidRPr="00866862" w14:paraId="3734A906" w14:textId="77777777">
        <w:tc>
          <w:tcPr>
            <w:tcW w:w="4305" w:type="dxa"/>
            <w:vAlign w:val="center"/>
          </w:tcPr>
          <w:p w14:paraId="6F2EDE68" w14:textId="77777777" w:rsidR="00086D60" w:rsidRPr="00866862" w:rsidRDefault="009019DB" w:rsidP="00866862">
            <w:pPr>
              <w:jc w:val="center"/>
              <w:rPr>
                <w:color w:val="auto"/>
              </w:rPr>
            </w:pPr>
            <w:r w:rsidRPr="00866862">
              <w:rPr>
                <w:color w:val="auto"/>
                <w:sz w:val="18"/>
                <w:szCs w:val="18"/>
              </w:rPr>
              <w:t>National Statistical Coordination Board</w:t>
            </w:r>
          </w:p>
        </w:tc>
        <w:tc>
          <w:tcPr>
            <w:tcW w:w="1605" w:type="dxa"/>
            <w:vAlign w:val="center"/>
          </w:tcPr>
          <w:p w14:paraId="741726B3" w14:textId="77777777" w:rsidR="00086D60" w:rsidRPr="00866862" w:rsidRDefault="009019DB" w:rsidP="00866862">
            <w:pPr>
              <w:jc w:val="center"/>
              <w:rPr>
                <w:color w:val="auto"/>
              </w:rPr>
            </w:pPr>
            <w:r w:rsidRPr="00866862">
              <w:rPr>
                <w:color w:val="auto"/>
                <w:sz w:val="18"/>
                <w:szCs w:val="18"/>
              </w:rPr>
              <w:t>568</w:t>
            </w:r>
          </w:p>
        </w:tc>
      </w:tr>
      <w:tr w:rsidR="00086D60" w:rsidRPr="00866862" w14:paraId="751278E1" w14:textId="77777777">
        <w:tc>
          <w:tcPr>
            <w:tcW w:w="4305" w:type="dxa"/>
            <w:vAlign w:val="center"/>
          </w:tcPr>
          <w:p w14:paraId="7A4518BA" w14:textId="77777777" w:rsidR="00086D60" w:rsidRPr="00866862" w:rsidRDefault="009019DB" w:rsidP="00866862">
            <w:pPr>
              <w:jc w:val="center"/>
              <w:rPr>
                <w:color w:val="auto"/>
              </w:rPr>
            </w:pPr>
            <w:r w:rsidRPr="00866862">
              <w:rPr>
                <w:color w:val="auto"/>
                <w:sz w:val="18"/>
                <w:szCs w:val="18"/>
              </w:rPr>
              <w:t>Philippine Council for Industry, Energy and Emerging Technology Research and Development</w:t>
            </w:r>
          </w:p>
        </w:tc>
        <w:tc>
          <w:tcPr>
            <w:tcW w:w="1605" w:type="dxa"/>
            <w:vAlign w:val="center"/>
          </w:tcPr>
          <w:p w14:paraId="47D297B3" w14:textId="77777777" w:rsidR="00086D60" w:rsidRPr="00866862" w:rsidRDefault="009019DB" w:rsidP="00866862">
            <w:pPr>
              <w:jc w:val="center"/>
              <w:rPr>
                <w:color w:val="auto"/>
              </w:rPr>
            </w:pPr>
            <w:r w:rsidRPr="00866862">
              <w:rPr>
                <w:color w:val="auto"/>
                <w:sz w:val="18"/>
                <w:szCs w:val="18"/>
              </w:rPr>
              <w:t>511</w:t>
            </w:r>
          </w:p>
        </w:tc>
      </w:tr>
      <w:tr w:rsidR="00086D60" w:rsidRPr="00866862" w14:paraId="6A106A1F" w14:textId="77777777">
        <w:tc>
          <w:tcPr>
            <w:tcW w:w="4305" w:type="dxa"/>
            <w:vAlign w:val="center"/>
          </w:tcPr>
          <w:p w14:paraId="60B43B2F" w14:textId="77777777" w:rsidR="00086D60" w:rsidRPr="00866862" w:rsidRDefault="009019DB" w:rsidP="00866862">
            <w:pPr>
              <w:jc w:val="center"/>
              <w:rPr>
                <w:color w:val="auto"/>
              </w:rPr>
            </w:pPr>
            <w:r w:rsidRPr="00866862">
              <w:rPr>
                <w:color w:val="auto"/>
                <w:sz w:val="18"/>
                <w:szCs w:val="18"/>
              </w:rPr>
              <w:t>Bureau of Communications Services</w:t>
            </w:r>
          </w:p>
        </w:tc>
        <w:tc>
          <w:tcPr>
            <w:tcW w:w="1605" w:type="dxa"/>
            <w:vAlign w:val="center"/>
          </w:tcPr>
          <w:p w14:paraId="7D4F6631" w14:textId="77777777" w:rsidR="00086D60" w:rsidRPr="00866862" w:rsidRDefault="009019DB" w:rsidP="00866862">
            <w:pPr>
              <w:jc w:val="center"/>
              <w:rPr>
                <w:color w:val="auto"/>
              </w:rPr>
            </w:pPr>
            <w:r w:rsidRPr="00866862">
              <w:rPr>
                <w:color w:val="auto"/>
                <w:sz w:val="18"/>
                <w:szCs w:val="18"/>
              </w:rPr>
              <w:t>437</w:t>
            </w:r>
          </w:p>
        </w:tc>
      </w:tr>
      <w:tr w:rsidR="00086D60" w:rsidRPr="00866862" w14:paraId="68F5108D" w14:textId="77777777">
        <w:tc>
          <w:tcPr>
            <w:tcW w:w="4305" w:type="dxa"/>
            <w:vAlign w:val="center"/>
          </w:tcPr>
          <w:p w14:paraId="12C41F13" w14:textId="77777777" w:rsidR="00086D60" w:rsidRPr="00866862" w:rsidRDefault="009019DB" w:rsidP="00866862">
            <w:pPr>
              <w:jc w:val="center"/>
              <w:rPr>
                <w:color w:val="auto"/>
              </w:rPr>
            </w:pPr>
            <w:r w:rsidRPr="00866862">
              <w:rPr>
                <w:color w:val="auto"/>
                <w:sz w:val="18"/>
                <w:szCs w:val="18"/>
              </w:rPr>
              <w:t>Office of Transportation Cooperatives</w:t>
            </w:r>
          </w:p>
        </w:tc>
        <w:tc>
          <w:tcPr>
            <w:tcW w:w="1605" w:type="dxa"/>
            <w:vAlign w:val="center"/>
          </w:tcPr>
          <w:p w14:paraId="08E8E064" w14:textId="77777777" w:rsidR="00086D60" w:rsidRPr="00866862" w:rsidRDefault="009019DB" w:rsidP="00866862">
            <w:pPr>
              <w:jc w:val="center"/>
              <w:rPr>
                <w:color w:val="auto"/>
              </w:rPr>
            </w:pPr>
            <w:r w:rsidRPr="00866862">
              <w:rPr>
                <w:color w:val="auto"/>
                <w:sz w:val="18"/>
                <w:szCs w:val="18"/>
              </w:rPr>
              <w:t>389</w:t>
            </w:r>
          </w:p>
        </w:tc>
      </w:tr>
      <w:tr w:rsidR="00086D60" w:rsidRPr="00866862" w14:paraId="27149CA7" w14:textId="77777777">
        <w:trPr>
          <w:trHeight w:val="220"/>
        </w:trPr>
        <w:tc>
          <w:tcPr>
            <w:tcW w:w="4305" w:type="dxa"/>
            <w:vAlign w:val="center"/>
          </w:tcPr>
          <w:p w14:paraId="1C88E238" w14:textId="77777777" w:rsidR="00086D60" w:rsidRPr="00866862" w:rsidRDefault="009019DB" w:rsidP="00866862">
            <w:pPr>
              <w:jc w:val="center"/>
              <w:rPr>
                <w:color w:val="auto"/>
              </w:rPr>
            </w:pPr>
            <w:r w:rsidRPr="00866862">
              <w:rPr>
                <w:color w:val="auto"/>
                <w:sz w:val="18"/>
                <w:szCs w:val="18"/>
              </w:rPr>
              <w:t>National Printing Office</w:t>
            </w:r>
          </w:p>
        </w:tc>
        <w:tc>
          <w:tcPr>
            <w:tcW w:w="1605" w:type="dxa"/>
            <w:vAlign w:val="center"/>
          </w:tcPr>
          <w:p w14:paraId="4A5B2E86" w14:textId="77777777" w:rsidR="00086D60" w:rsidRPr="00866862" w:rsidRDefault="009019DB" w:rsidP="00866862">
            <w:pPr>
              <w:jc w:val="center"/>
              <w:rPr>
                <w:color w:val="auto"/>
              </w:rPr>
            </w:pPr>
            <w:r w:rsidRPr="00866862">
              <w:rPr>
                <w:color w:val="auto"/>
                <w:sz w:val="18"/>
                <w:szCs w:val="18"/>
              </w:rPr>
              <w:t>348</w:t>
            </w:r>
          </w:p>
        </w:tc>
      </w:tr>
      <w:tr w:rsidR="00086D60" w:rsidRPr="00866862" w14:paraId="356E74E9" w14:textId="77777777">
        <w:tc>
          <w:tcPr>
            <w:tcW w:w="4305" w:type="dxa"/>
            <w:vAlign w:val="center"/>
          </w:tcPr>
          <w:p w14:paraId="5CCA8191" w14:textId="77777777" w:rsidR="00086D60" w:rsidRPr="00866862" w:rsidRDefault="009019DB" w:rsidP="00866862">
            <w:pPr>
              <w:jc w:val="center"/>
              <w:rPr>
                <w:color w:val="auto"/>
              </w:rPr>
            </w:pPr>
            <w:r w:rsidRPr="00866862">
              <w:rPr>
                <w:color w:val="auto"/>
                <w:sz w:val="18"/>
                <w:szCs w:val="18"/>
              </w:rPr>
              <w:t>News and Information Bureau</w:t>
            </w:r>
          </w:p>
        </w:tc>
        <w:tc>
          <w:tcPr>
            <w:tcW w:w="1605" w:type="dxa"/>
            <w:vAlign w:val="center"/>
          </w:tcPr>
          <w:p w14:paraId="5FD97BC7" w14:textId="77777777" w:rsidR="00086D60" w:rsidRPr="00866862" w:rsidRDefault="009019DB" w:rsidP="00866862">
            <w:pPr>
              <w:jc w:val="center"/>
              <w:rPr>
                <w:color w:val="auto"/>
              </w:rPr>
            </w:pPr>
            <w:r w:rsidRPr="00866862">
              <w:rPr>
                <w:color w:val="auto"/>
                <w:sz w:val="18"/>
                <w:szCs w:val="18"/>
              </w:rPr>
              <w:t>90</w:t>
            </w:r>
          </w:p>
        </w:tc>
      </w:tr>
      <w:tr w:rsidR="00086D60" w:rsidRPr="00866862" w14:paraId="3C195904" w14:textId="77777777">
        <w:trPr>
          <w:trHeight w:val="80"/>
        </w:trPr>
        <w:tc>
          <w:tcPr>
            <w:tcW w:w="4305" w:type="dxa"/>
            <w:tcBorders>
              <w:bottom w:val="single" w:sz="4" w:space="0" w:color="000000"/>
            </w:tcBorders>
            <w:vAlign w:val="center"/>
          </w:tcPr>
          <w:p w14:paraId="6987CC88" w14:textId="77777777" w:rsidR="00086D60" w:rsidRPr="00866862" w:rsidRDefault="00947DED" w:rsidP="00866862">
            <w:pPr>
              <w:jc w:val="center"/>
              <w:rPr>
                <w:color w:val="auto"/>
              </w:rPr>
            </w:pPr>
            <w:hyperlink r:id="rId8">
              <w:r w:rsidR="009019DB" w:rsidRPr="00866862">
                <w:rPr>
                  <w:color w:val="auto"/>
                  <w:sz w:val="18"/>
                  <w:szCs w:val="18"/>
                </w:rPr>
                <w:t>Housing and Urban Development Coordinating Council</w:t>
              </w:r>
            </w:hyperlink>
            <w:hyperlink r:id="rId9"/>
          </w:p>
        </w:tc>
        <w:tc>
          <w:tcPr>
            <w:tcW w:w="1605" w:type="dxa"/>
            <w:tcBorders>
              <w:bottom w:val="single" w:sz="4" w:space="0" w:color="000000"/>
            </w:tcBorders>
            <w:vAlign w:val="center"/>
          </w:tcPr>
          <w:p w14:paraId="19BE7EF6" w14:textId="77777777" w:rsidR="00086D60" w:rsidRPr="00866862" w:rsidRDefault="009019DB" w:rsidP="00866862">
            <w:pPr>
              <w:jc w:val="center"/>
              <w:rPr>
                <w:color w:val="auto"/>
              </w:rPr>
            </w:pPr>
            <w:r w:rsidRPr="00866862">
              <w:rPr>
                <w:color w:val="auto"/>
                <w:sz w:val="18"/>
                <w:szCs w:val="18"/>
              </w:rPr>
              <w:t>49</w:t>
            </w:r>
          </w:p>
        </w:tc>
      </w:tr>
      <w:tr w:rsidR="00086D60" w:rsidRPr="00866862" w14:paraId="3BF9334C" w14:textId="77777777">
        <w:tc>
          <w:tcPr>
            <w:tcW w:w="5910" w:type="dxa"/>
            <w:gridSpan w:val="2"/>
            <w:tcBorders>
              <w:top w:val="single" w:sz="4" w:space="0" w:color="000000"/>
              <w:left w:val="nil"/>
              <w:bottom w:val="nil"/>
              <w:right w:val="nil"/>
            </w:tcBorders>
          </w:tcPr>
          <w:p w14:paraId="3378CA64" w14:textId="77777777" w:rsidR="00086D60" w:rsidRPr="00866862" w:rsidRDefault="009019DB" w:rsidP="00866862">
            <w:pPr>
              <w:jc w:val="center"/>
              <w:rPr>
                <w:color w:val="auto"/>
              </w:rPr>
            </w:pPr>
            <w:r w:rsidRPr="00866862">
              <w:rPr>
                <w:i/>
                <w:color w:val="auto"/>
                <w:sz w:val="18"/>
                <w:szCs w:val="18"/>
              </w:rPr>
              <w:t xml:space="preserve">  Base: N=65 number of department/agency/offices with Facebook pages </w:t>
            </w:r>
          </w:p>
        </w:tc>
      </w:tr>
    </w:tbl>
    <w:p w14:paraId="6231C3B3" w14:textId="77777777" w:rsidR="00086D60" w:rsidRPr="00866862" w:rsidRDefault="00086D60" w:rsidP="00866862">
      <w:pPr>
        <w:spacing w:after="0" w:line="240" w:lineRule="auto"/>
        <w:jc w:val="both"/>
        <w:rPr>
          <w:color w:val="auto"/>
        </w:rPr>
      </w:pPr>
    </w:p>
    <w:p w14:paraId="2A2D82BE" w14:textId="77777777" w:rsidR="00086D60" w:rsidRPr="00866862" w:rsidRDefault="009019DB" w:rsidP="00866862">
      <w:pPr>
        <w:spacing w:after="0" w:line="240" w:lineRule="auto"/>
        <w:jc w:val="both"/>
        <w:rPr>
          <w:color w:val="auto"/>
        </w:rPr>
      </w:pPr>
      <w:r w:rsidRPr="00866862">
        <w:rPr>
          <w:b/>
          <w:color w:val="auto"/>
          <w:sz w:val="18"/>
          <w:szCs w:val="18"/>
        </w:rPr>
        <w:t>Twitter</w:t>
      </w:r>
    </w:p>
    <w:p w14:paraId="2EFD8F43" w14:textId="77777777" w:rsidR="00086D60" w:rsidRPr="00866862" w:rsidRDefault="009019DB" w:rsidP="00866862">
      <w:pPr>
        <w:spacing w:after="0" w:line="240" w:lineRule="auto"/>
        <w:jc w:val="both"/>
        <w:rPr>
          <w:color w:val="auto"/>
        </w:rPr>
      </w:pPr>
      <w:r w:rsidRPr="00866862">
        <w:rPr>
          <w:b/>
          <w:color w:val="auto"/>
          <w:sz w:val="18"/>
          <w:szCs w:val="18"/>
        </w:rPr>
        <w:tab/>
      </w:r>
      <w:r w:rsidRPr="00866862">
        <w:rPr>
          <w:color w:val="auto"/>
          <w:sz w:val="18"/>
          <w:szCs w:val="18"/>
        </w:rPr>
        <w:t>Out of the</w:t>
      </w:r>
      <w:r w:rsidRPr="00866862">
        <w:rPr>
          <w:b/>
          <w:color w:val="auto"/>
          <w:sz w:val="18"/>
          <w:szCs w:val="18"/>
        </w:rPr>
        <w:t xml:space="preserve"> </w:t>
      </w:r>
      <w:r w:rsidRPr="00866862">
        <w:rPr>
          <w:color w:val="auto"/>
          <w:sz w:val="18"/>
          <w:szCs w:val="18"/>
        </w:rPr>
        <w:t>46 Agencies, Departments and Offices</w:t>
      </w:r>
      <w:r w:rsidRPr="00866862">
        <w:rPr>
          <w:b/>
          <w:color w:val="auto"/>
          <w:sz w:val="18"/>
          <w:szCs w:val="18"/>
        </w:rPr>
        <w:t xml:space="preserve"> </w:t>
      </w:r>
      <w:r w:rsidRPr="00866862">
        <w:rPr>
          <w:color w:val="auto"/>
          <w:sz w:val="18"/>
          <w:szCs w:val="18"/>
        </w:rPr>
        <w:t>present in twitter, Table 4</w:t>
      </w:r>
      <w:r w:rsidRPr="00866862">
        <w:rPr>
          <w:b/>
          <w:color w:val="auto"/>
          <w:sz w:val="18"/>
          <w:szCs w:val="18"/>
        </w:rPr>
        <w:t xml:space="preserve"> </w:t>
      </w:r>
      <w:r w:rsidRPr="00866862">
        <w:rPr>
          <w:color w:val="auto"/>
          <w:sz w:val="18"/>
          <w:szCs w:val="18"/>
        </w:rPr>
        <w:t xml:space="preserve">enumerates the top ten agencies, departments and offices with the most number of Twitter followers. The Presidential Communications Operations Office has the most number of followers with 2,540,000 twitter followers followed by Metropolitan Manila Development Authority (MMDA) with 1,680,000 and Department of Education with 1, 310,000. On the other hand, the National Bureau of Investigation with 836 and Science Education Institute with 573 have the least number of Twitter followers. For the complete list of Twitter follower rankings, see Appendix B.   </w:t>
      </w:r>
    </w:p>
    <w:p w14:paraId="506DC7D1" w14:textId="77777777" w:rsidR="00086D60" w:rsidRPr="00866862" w:rsidRDefault="009019DB" w:rsidP="00866862">
      <w:pPr>
        <w:spacing w:after="0" w:line="240" w:lineRule="auto"/>
        <w:jc w:val="center"/>
        <w:rPr>
          <w:color w:val="auto"/>
        </w:rPr>
      </w:pPr>
      <w:r w:rsidRPr="00866862">
        <w:rPr>
          <w:b/>
          <w:color w:val="auto"/>
          <w:sz w:val="18"/>
          <w:szCs w:val="18"/>
        </w:rPr>
        <w:t>Table 4.</w:t>
      </w:r>
      <w:r w:rsidRPr="00866862">
        <w:rPr>
          <w:color w:val="auto"/>
          <w:sz w:val="18"/>
          <w:szCs w:val="18"/>
        </w:rPr>
        <w:t xml:space="preserve"> </w:t>
      </w:r>
      <w:r w:rsidRPr="00866862">
        <w:rPr>
          <w:b/>
          <w:color w:val="auto"/>
          <w:sz w:val="18"/>
          <w:szCs w:val="18"/>
        </w:rPr>
        <w:t>Top Ten Agencies, Departments and Offices with the most number of</w:t>
      </w:r>
    </w:p>
    <w:p w14:paraId="1E978BE6" w14:textId="77777777" w:rsidR="00086D60" w:rsidRPr="00866862" w:rsidRDefault="009019DB" w:rsidP="00866862">
      <w:pPr>
        <w:spacing w:after="0" w:line="240" w:lineRule="auto"/>
        <w:jc w:val="center"/>
        <w:rPr>
          <w:color w:val="auto"/>
        </w:rPr>
      </w:pPr>
      <w:r w:rsidRPr="00866862">
        <w:rPr>
          <w:b/>
          <w:color w:val="auto"/>
          <w:sz w:val="18"/>
          <w:szCs w:val="18"/>
        </w:rPr>
        <w:lastRenderedPageBreak/>
        <w:t>Twitter Followers (As of March 2015)</w:t>
      </w:r>
    </w:p>
    <w:tbl>
      <w:tblPr>
        <w:tblStyle w:val="a2"/>
        <w:tblW w:w="7065"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2370"/>
      </w:tblGrid>
      <w:tr w:rsidR="00086D60" w:rsidRPr="00866862" w14:paraId="7988069B" w14:textId="77777777">
        <w:tc>
          <w:tcPr>
            <w:tcW w:w="4695" w:type="dxa"/>
            <w:shd w:val="clear" w:color="auto" w:fill="FFC000"/>
          </w:tcPr>
          <w:p w14:paraId="36DEAA68" w14:textId="77777777" w:rsidR="00086D60" w:rsidRPr="00866862" w:rsidRDefault="009019DB" w:rsidP="00866862">
            <w:pPr>
              <w:jc w:val="center"/>
              <w:rPr>
                <w:color w:val="auto"/>
              </w:rPr>
            </w:pPr>
            <w:r w:rsidRPr="00866862">
              <w:rPr>
                <w:b/>
                <w:color w:val="auto"/>
                <w:sz w:val="18"/>
                <w:szCs w:val="18"/>
              </w:rPr>
              <w:t>Department/Agency/Office</w:t>
            </w:r>
          </w:p>
        </w:tc>
        <w:tc>
          <w:tcPr>
            <w:tcW w:w="2370" w:type="dxa"/>
            <w:shd w:val="clear" w:color="auto" w:fill="FFC000"/>
          </w:tcPr>
          <w:p w14:paraId="173C25EF" w14:textId="77777777" w:rsidR="00086D60" w:rsidRPr="00866862" w:rsidRDefault="009019DB" w:rsidP="00866862">
            <w:pPr>
              <w:jc w:val="center"/>
              <w:rPr>
                <w:color w:val="auto"/>
              </w:rPr>
            </w:pPr>
            <w:r w:rsidRPr="00866862">
              <w:rPr>
                <w:b/>
                <w:color w:val="auto"/>
                <w:sz w:val="18"/>
                <w:szCs w:val="18"/>
              </w:rPr>
              <w:t>Twitter Followers</w:t>
            </w:r>
          </w:p>
        </w:tc>
      </w:tr>
      <w:tr w:rsidR="00086D60" w:rsidRPr="00866862" w14:paraId="31CF6CE4" w14:textId="77777777">
        <w:tc>
          <w:tcPr>
            <w:tcW w:w="4695" w:type="dxa"/>
          </w:tcPr>
          <w:p w14:paraId="72725EC4" w14:textId="77777777" w:rsidR="00086D60" w:rsidRPr="00866862" w:rsidRDefault="009019DB" w:rsidP="00866862">
            <w:pPr>
              <w:jc w:val="center"/>
              <w:rPr>
                <w:color w:val="auto"/>
              </w:rPr>
            </w:pPr>
            <w:r w:rsidRPr="00866862">
              <w:rPr>
                <w:color w:val="auto"/>
                <w:sz w:val="18"/>
                <w:szCs w:val="18"/>
              </w:rPr>
              <w:t>Presidential Communications Operations</w:t>
            </w:r>
          </w:p>
        </w:tc>
        <w:tc>
          <w:tcPr>
            <w:tcW w:w="2370" w:type="dxa"/>
            <w:vAlign w:val="center"/>
          </w:tcPr>
          <w:p w14:paraId="28AA8C27" w14:textId="77777777" w:rsidR="00086D60" w:rsidRPr="00866862" w:rsidRDefault="009019DB" w:rsidP="00866862">
            <w:pPr>
              <w:jc w:val="center"/>
              <w:rPr>
                <w:color w:val="auto"/>
              </w:rPr>
            </w:pPr>
            <w:r w:rsidRPr="00866862">
              <w:rPr>
                <w:color w:val="auto"/>
                <w:sz w:val="18"/>
                <w:szCs w:val="18"/>
              </w:rPr>
              <w:t>2,540,000</w:t>
            </w:r>
          </w:p>
        </w:tc>
      </w:tr>
      <w:tr w:rsidR="00086D60" w:rsidRPr="00866862" w14:paraId="68101817" w14:textId="77777777">
        <w:tc>
          <w:tcPr>
            <w:tcW w:w="4695" w:type="dxa"/>
          </w:tcPr>
          <w:p w14:paraId="7D912D8F" w14:textId="77777777" w:rsidR="00086D60" w:rsidRPr="00866862" w:rsidRDefault="009019DB" w:rsidP="00866862">
            <w:pPr>
              <w:jc w:val="center"/>
              <w:rPr>
                <w:color w:val="auto"/>
              </w:rPr>
            </w:pPr>
            <w:r w:rsidRPr="00866862">
              <w:rPr>
                <w:color w:val="auto"/>
                <w:sz w:val="18"/>
                <w:szCs w:val="18"/>
              </w:rPr>
              <w:t>Metropolitan Manila Development Authority</w:t>
            </w:r>
          </w:p>
        </w:tc>
        <w:tc>
          <w:tcPr>
            <w:tcW w:w="2370" w:type="dxa"/>
            <w:vAlign w:val="center"/>
          </w:tcPr>
          <w:p w14:paraId="458DB2C5" w14:textId="77777777" w:rsidR="00086D60" w:rsidRPr="00866862" w:rsidRDefault="009019DB" w:rsidP="00866862">
            <w:pPr>
              <w:jc w:val="center"/>
              <w:rPr>
                <w:color w:val="auto"/>
              </w:rPr>
            </w:pPr>
            <w:r w:rsidRPr="00866862">
              <w:rPr>
                <w:color w:val="auto"/>
                <w:sz w:val="18"/>
                <w:szCs w:val="18"/>
              </w:rPr>
              <w:t>1,680,000</w:t>
            </w:r>
          </w:p>
        </w:tc>
      </w:tr>
      <w:tr w:rsidR="00086D60" w:rsidRPr="00866862" w14:paraId="0CFC1261" w14:textId="77777777">
        <w:tc>
          <w:tcPr>
            <w:tcW w:w="4695" w:type="dxa"/>
          </w:tcPr>
          <w:p w14:paraId="4C79131B" w14:textId="77777777" w:rsidR="00086D60" w:rsidRPr="00866862" w:rsidRDefault="009019DB" w:rsidP="00866862">
            <w:pPr>
              <w:jc w:val="center"/>
              <w:rPr>
                <w:color w:val="auto"/>
              </w:rPr>
            </w:pPr>
            <w:r w:rsidRPr="00866862">
              <w:rPr>
                <w:color w:val="auto"/>
                <w:sz w:val="18"/>
                <w:szCs w:val="18"/>
              </w:rPr>
              <w:t>Department of Education</w:t>
            </w:r>
          </w:p>
        </w:tc>
        <w:tc>
          <w:tcPr>
            <w:tcW w:w="2370" w:type="dxa"/>
            <w:vAlign w:val="center"/>
          </w:tcPr>
          <w:p w14:paraId="5BDECA19" w14:textId="77777777" w:rsidR="00086D60" w:rsidRPr="00866862" w:rsidRDefault="009019DB" w:rsidP="00866862">
            <w:pPr>
              <w:jc w:val="center"/>
              <w:rPr>
                <w:color w:val="auto"/>
              </w:rPr>
            </w:pPr>
            <w:r w:rsidRPr="00866862">
              <w:rPr>
                <w:color w:val="auto"/>
                <w:sz w:val="18"/>
                <w:szCs w:val="18"/>
              </w:rPr>
              <w:t>1,310,000</w:t>
            </w:r>
          </w:p>
        </w:tc>
      </w:tr>
      <w:tr w:rsidR="00086D60" w:rsidRPr="00866862" w14:paraId="5BF391AD" w14:textId="77777777">
        <w:tc>
          <w:tcPr>
            <w:tcW w:w="4695" w:type="dxa"/>
          </w:tcPr>
          <w:p w14:paraId="3D59B8ED" w14:textId="77777777" w:rsidR="00086D60" w:rsidRPr="00866862" w:rsidRDefault="009019DB" w:rsidP="00866862">
            <w:pPr>
              <w:jc w:val="center"/>
              <w:rPr>
                <w:color w:val="auto"/>
              </w:rPr>
            </w:pPr>
            <w:r w:rsidRPr="00866862">
              <w:rPr>
                <w:color w:val="auto"/>
                <w:sz w:val="18"/>
                <w:szCs w:val="18"/>
              </w:rPr>
              <w:t>Commission on Higher Education</w:t>
            </w:r>
          </w:p>
        </w:tc>
        <w:tc>
          <w:tcPr>
            <w:tcW w:w="2370" w:type="dxa"/>
            <w:vAlign w:val="center"/>
          </w:tcPr>
          <w:p w14:paraId="361843F3" w14:textId="77777777" w:rsidR="00086D60" w:rsidRPr="00866862" w:rsidRDefault="009019DB" w:rsidP="00866862">
            <w:pPr>
              <w:jc w:val="center"/>
              <w:rPr>
                <w:color w:val="auto"/>
              </w:rPr>
            </w:pPr>
            <w:r w:rsidRPr="00866862">
              <w:rPr>
                <w:color w:val="auto"/>
                <w:sz w:val="18"/>
                <w:szCs w:val="18"/>
              </w:rPr>
              <w:t>296,000</w:t>
            </w:r>
          </w:p>
        </w:tc>
      </w:tr>
      <w:tr w:rsidR="00086D60" w:rsidRPr="00866862" w14:paraId="154939A4" w14:textId="77777777">
        <w:tc>
          <w:tcPr>
            <w:tcW w:w="4695" w:type="dxa"/>
          </w:tcPr>
          <w:p w14:paraId="2A286FDE" w14:textId="77777777" w:rsidR="00086D60" w:rsidRPr="00866862" w:rsidRDefault="009019DB" w:rsidP="00866862">
            <w:pPr>
              <w:jc w:val="center"/>
              <w:rPr>
                <w:color w:val="auto"/>
              </w:rPr>
            </w:pPr>
            <w:r w:rsidRPr="00866862">
              <w:rPr>
                <w:color w:val="auto"/>
                <w:sz w:val="18"/>
                <w:szCs w:val="18"/>
              </w:rPr>
              <w:t>Department of Health</w:t>
            </w:r>
          </w:p>
        </w:tc>
        <w:tc>
          <w:tcPr>
            <w:tcW w:w="2370" w:type="dxa"/>
            <w:vAlign w:val="center"/>
          </w:tcPr>
          <w:p w14:paraId="6C585F34" w14:textId="77777777" w:rsidR="00086D60" w:rsidRPr="00866862" w:rsidRDefault="009019DB" w:rsidP="00866862">
            <w:pPr>
              <w:jc w:val="center"/>
              <w:rPr>
                <w:color w:val="auto"/>
              </w:rPr>
            </w:pPr>
            <w:r w:rsidRPr="00866862">
              <w:rPr>
                <w:color w:val="auto"/>
                <w:sz w:val="18"/>
                <w:szCs w:val="18"/>
              </w:rPr>
              <w:t>282,000</w:t>
            </w:r>
          </w:p>
        </w:tc>
      </w:tr>
      <w:tr w:rsidR="00086D60" w:rsidRPr="00866862" w14:paraId="5B91CE7E" w14:textId="77777777">
        <w:tc>
          <w:tcPr>
            <w:tcW w:w="4695" w:type="dxa"/>
          </w:tcPr>
          <w:p w14:paraId="353503D9" w14:textId="77777777" w:rsidR="00086D60" w:rsidRPr="00866862" w:rsidRDefault="009019DB" w:rsidP="00866862">
            <w:pPr>
              <w:jc w:val="center"/>
              <w:rPr>
                <w:color w:val="auto"/>
              </w:rPr>
            </w:pPr>
            <w:r w:rsidRPr="00866862">
              <w:rPr>
                <w:color w:val="auto"/>
                <w:sz w:val="18"/>
                <w:szCs w:val="18"/>
              </w:rPr>
              <w:t>Department of Tourism</w:t>
            </w:r>
          </w:p>
        </w:tc>
        <w:tc>
          <w:tcPr>
            <w:tcW w:w="2370" w:type="dxa"/>
            <w:vAlign w:val="center"/>
          </w:tcPr>
          <w:p w14:paraId="4DE1694F" w14:textId="77777777" w:rsidR="00086D60" w:rsidRPr="00866862" w:rsidRDefault="009019DB" w:rsidP="00866862">
            <w:pPr>
              <w:jc w:val="center"/>
              <w:rPr>
                <w:color w:val="auto"/>
              </w:rPr>
            </w:pPr>
            <w:r w:rsidRPr="00866862">
              <w:rPr>
                <w:color w:val="auto"/>
                <w:sz w:val="18"/>
                <w:szCs w:val="18"/>
              </w:rPr>
              <w:t>275,000</w:t>
            </w:r>
          </w:p>
        </w:tc>
      </w:tr>
      <w:tr w:rsidR="00086D60" w:rsidRPr="00866862" w14:paraId="5192C43C" w14:textId="77777777">
        <w:tc>
          <w:tcPr>
            <w:tcW w:w="4695" w:type="dxa"/>
          </w:tcPr>
          <w:p w14:paraId="03ABACF7" w14:textId="77777777" w:rsidR="00086D60" w:rsidRPr="00866862" w:rsidRDefault="009019DB" w:rsidP="00866862">
            <w:pPr>
              <w:jc w:val="center"/>
              <w:rPr>
                <w:color w:val="auto"/>
              </w:rPr>
            </w:pPr>
            <w:r w:rsidRPr="00866862">
              <w:rPr>
                <w:color w:val="auto"/>
                <w:sz w:val="18"/>
                <w:szCs w:val="18"/>
              </w:rPr>
              <w:t>Office of the Vice President</w:t>
            </w:r>
          </w:p>
        </w:tc>
        <w:tc>
          <w:tcPr>
            <w:tcW w:w="2370" w:type="dxa"/>
            <w:vAlign w:val="center"/>
          </w:tcPr>
          <w:p w14:paraId="6C173680" w14:textId="77777777" w:rsidR="00086D60" w:rsidRPr="00866862" w:rsidRDefault="009019DB" w:rsidP="00866862">
            <w:pPr>
              <w:jc w:val="center"/>
              <w:rPr>
                <w:color w:val="auto"/>
              </w:rPr>
            </w:pPr>
            <w:r w:rsidRPr="00866862">
              <w:rPr>
                <w:color w:val="auto"/>
                <w:sz w:val="18"/>
                <w:szCs w:val="18"/>
              </w:rPr>
              <w:t>201,000</w:t>
            </w:r>
          </w:p>
        </w:tc>
      </w:tr>
      <w:tr w:rsidR="00086D60" w:rsidRPr="00866862" w14:paraId="2E3147FC" w14:textId="77777777">
        <w:tc>
          <w:tcPr>
            <w:tcW w:w="4695" w:type="dxa"/>
          </w:tcPr>
          <w:p w14:paraId="067F15D4" w14:textId="77777777" w:rsidR="00086D60" w:rsidRPr="00866862" w:rsidRDefault="009019DB" w:rsidP="00866862">
            <w:pPr>
              <w:jc w:val="center"/>
              <w:rPr>
                <w:color w:val="auto"/>
              </w:rPr>
            </w:pPr>
            <w:r w:rsidRPr="00866862">
              <w:rPr>
                <w:color w:val="auto"/>
                <w:sz w:val="18"/>
                <w:szCs w:val="18"/>
              </w:rPr>
              <w:t>Department of Transportation and Communication</w:t>
            </w:r>
          </w:p>
        </w:tc>
        <w:tc>
          <w:tcPr>
            <w:tcW w:w="2370" w:type="dxa"/>
            <w:vAlign w:val="center"/>
          </w:tcPr>
          <w:p w14:paraId="54752C4C" w14:textId="77777777" w:rsidR="00086D60" w:rsidRPr="00866862" w:rsidRDefault="009019DB" w:rsidP="00866862">
            <w:pPr>
              <w:jc w:val="center"/>
              <w:rPr>
                <w:color w:val="auto"/>
              </w:rPr>
            </w:pPr>
            <w:r w:rsidRPr="00866862">
              <w:rPr>
                <w:color w:val="auto"/>
                <w:sz w:val="18"/>
                <w:szCs w:val="18"/>
              </w:rPr>
              <w:t>91,700</w:t>
            </w:r>
          </w:p>
        </w:tc>
      </w:tr>
      <w:tr w:rsidR="00086D60" w:rsidRPr="00866862" w14:paraId="6FA2FA2E" w14:textId="77777777">
        <w:tc>
          <w:tcPr>
            <w:tcW w:w="4695" w:type="dxa"/>
          </w:tcPr>
          <w:p w14:paraId="33A3695C" w14:textId="77777777" w:rsidR="00086D60" w:rsidRPr="00866862" w:rsidRDefault="009019DB" w:rsidP="00866862">
            <w:pPr>
              <w:jc w:val="center"/>
              <w:rPr>
                <w:color w:val="auto"/>
              </w:rPr>
            </w:pPr>
            <w:r w:rsidRPr="00866862">
              <w:rPr>
                <w:color w:val="auto"/>
                <w:sz w:val="18"/>
                <w:szCs w:val="18"/>
              </w:rPr>
              <w:t>Toll Regulatory Board</w:t>
            </w:r>
          </w:p>
        </w:tc>
        <w:tc>
          <w:tcPr>
            <w:tcW w:w="2370" w:type="dxa"/>
            <w:vAlign w:val="center"/>
          </w:tcPr>
          <w:p w14:paraId="1F0DCDF5" w14:textId="77777777" w:rsidR="00086D60" w:rsidRPr="00866862" w:rsidRDefault="009019DB" w:rsidP="00866862">
            <w:pPr>
              <w:jc w:val="center"/>
              <w:rPr>
                <w:color w:val="auto"/>
              </w:rPr>
            </w:pPr>
            <w:r w:rsidRPr="00866862">
              <w:rPr>
                <w:color w:val="auto"/>
                <w:sz w:val="18"/>
                <w:szCs w:val="18"/>
              </w:rPr>
              <w:t>71,100</w:t>
            </w:r>
          </w:p>
        </w:tc>
      </w:tr>
      <w:tr w:rsidR="00086D60" w:rsidRPr="00866862" w14:paraId="6FCA924F" w14:textId="77777777">
        <w:tc>
          <w:tcPr>
            <w:tcW w:w="4695" w:type="dxa"/>
          </w:tcPr>
          <w:p w14:paraId="5A64B02B" w14:textId="77777777" w:rsidR="00086D60" w:rsidRPr="00866862" w:rsidRDefault="009019DB" w:rsidP="00866862">
            <w:pPr>
              <w:jc w:val="center"/>
              <w:rPr>
                <w:color w:val="auto"/>
              </w:rPr>
            </w:pPr>
            <w:r w:rsidRPr="00866862">
              <w:rPr>
                <w:color w:val="auto"/>
                <w:sz w:val="18"/>
                <w:szCs w:val="18"/>
              </w:rPr>
              <w:t>Presidential Communications Development Strategic Planning Office</w:t>
            </w:r>
          </w:p>
        </w:tc>
        <w:tc>
          <w:tcPr>
            <w:tcW w:w="2370" w:type="dxa"/>
            <w:vAlign w:val="center"/>
          </w:tcPr>
          <w:p w14:paraId="63C74C64" w14:textId="77777777" w:rsidR="00086D60" w:rsidRPr="00866862" w:rsidRDefault="009019DB" w:rsidP="00866862">
            <w:pPr>
              <w:jc w:val="center"/>
              <w:rPr>
                <w:color w:val="auto"/>
              </w:rPr>
            </w:pPr>
            <w:r w:rsidRPr="00866862">
              <w:rPr>
                <w:color w:val="auto"/>
                <w:sz w:val="18"/>
                <w:szCs w:val="18"/>
              </w:rPr>
              <w:t>65,800</w:t>
            </w:r>
          </w:p>
        </w:tc>
      </w:tr>
    </w:tbl>
    <w:p w14:paraId="495BD5D0" w14:textId="77777777" w:rsidR="00086D60" w:rsidRPr="00866862" w:rsidRDefault="009019DB" w:rsidP="00866862">
      <w:pPr>
        <w:spacing w:line="240" w:lineRule="auto"/>
        <w:ind w:left="1440" w:firstLine="720"/>
        <w:jc w:val="both"/>
        <w:rPr>
          <w:color w:val="auto"/>
        </w:rPr>
      </w:pPr>
      <w:r w:rsidRPr="00866862">
        <w:rPr>
          <w:i/>
          <w:color w:val="auto"/>
          <w:sz w:val="18"/>
          <w:szCs w:val="18"/>
        </w:rPr>
        <w:t xml:space="preserve">       Base: N=46 number of department/agency/offices with Twitter pages</w:t>
      </w:r>
    </w:p>
    <w:p w14:paraId="632662CE" w14:textId="77777777" w:rsidR="00086D60" w:rsidRPr="00866862" w:rsidRDefault="009019DB" w:rsidP="00866862">
      <w:pPr>
        <w:spacing w:after="0" w:line="240" w:lineRule="auto"/>
        <w:jc w:val="both"/>
        <w:rPr>
          <w:color w:val="auto"/>
        </w:rPr>
      </w:pPr>
      <w:r w:rsidRPr="00866862">
        <w:rPr>
          <w:b/>
          <w:color w:val="auto"/>
          <w:sz w:val="18"/>
          <w:szCs w:val="18"/>
        </w:rPr>
        <w:t xml:space="preserve">                                   Table 5.</w:t>
      </w:r>
      <w:r w:rsidRPr="00866862">
        <w:rPr>
          <w:color w:val="auto"/>
          <w:sz w:val="18"/>
          <w:szCs w:val="18"/>
        </w:rPr>
        <w:t xml:space="preserve"> </w:t>
      </w:r>
      <w:r w:rsidRPr="00866862">
        <w:rPr>
          <w:b/>
          <w:color w:val="auto"/>
          <w:sz w:val="18"/>
          <w:szCs w:val="18"/>
        </w:rPr>
        <w:t>Bottom Ten Agencies with the least number of Twitter Followers (As of March 2015)</w:t>
      </w:r>
    </w:p>
    <w:tbl>
      <w:tblPr>
        <w:tblStyle w:val="a3"/>
        <w:tblW w:w="7065" w:type="dxa"/>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5"/>
        <w:gridCol w:w="2370"/>
      </w:tblGrid>
      <w:tr w:rsidR="00086D60" w:rsidRPr="00866862" w14:paraId="6283A9E1" w14:textId="77777777">
        <w:tc>
          <w:tcPr>
            <w:tcW w:w="4695" w:type="dxa"/>
            <w:shd w:val="clear" w:color="auto" w:fill="FFC000"/>
          </w:tcPr>
          <w:p w14:paraId="52A9554C" w14:textId="77777777" w:rsidR="00086D60" w:rsidRPr="00866862" w:rsidRDefault="009019DB" w:rsidP="00866862">
            <w:pPr>
              <w:jc w:val="center"/>
              <w:rPr>
                <w:color w:val="auto"/>
              </w:rPr>
            </w:pPr>
            <w:r w:rsidRPr="00866862">
              <w:rPr>
                <w:b/>
                <w:color w:val="auto"/>
                <w:sz w:val="18"/>
                <w:szCs w:val="18"/>
              </w:rPr>
              <w:t>Department/Agency/Office</w:t>
            </w:r>
          </w:p>
        </w:tc>
        <w:tc>
          <w:tcPr>
            <w:tcW w:w="2370" w:type="dxa"/>
            <w:shd w:val="clear" w:color="auto" w:fill="FFC000"/>
          </w:tcPr>
          <w:p w14:paraId="453A23FE" w14:textId="77777777" w:rsidR="00086D60" w:rsidRPr="00866862" w:rsidRDefault="009019DB" w:rsidP="00866862">
            <w:pPr>
              <w:jc w:val="center"/>
              <w:rPr>
                <w:color w:val="auto"/>
              </w:rPr>
            </w:pPr>
            <w:r w:rsidRPr="00866862">
              <w:rPr>
                <w:b/>
                <w:color w:val="auto"/>
                <w:sz w:val="18"/>
                <w:szCs w:val="18"/>
              </w:rPr>
              <w:t>Twitter Followers</w:t>
            </w:r>
          </w:p>
        </w:tc>
      </w:tr>
      <w:tr w:rsidR="00086D60" w:rsidRPr="00866862" w14:paraId="4165B10A" w14:textId="77777777">
        <w:tc>
          <w:tcPr>
            <w:tcW w:w="4695" w:type="dxa"/>
            <w:vAlign w:val="center"/>
          </w:tcPr>
          <w:p w14:paraId="7018F813" w14:textId="77777777" w:rsidR="00086D60" w:rsidRPr="00866862" w:rsidRDefault="009019DB" w:rsidP="00866862">
            <w:pPr>
              <w:jc w:val="center"/>
              <w:rPr>
                <w:color w:val="auto"/>
              </w:rPr>
            </w:pPr>
            <w:r w:rsidRPr="00866862">
              <w:rPr>
                <w:color w:val="auto"/>
                <w:sz w:val="18"/>
                <w:szCs w:val="18"/>
              </w:rPr>
              <w:t>Office Of The Ombudsman</w:t>
            </w:r>
          </w:p>
        </w:tc>
        <w:tc>
          <w:tcPr>
            <w:tcW w:w="2370" w:type="dxa"/>
            <w:vAlign w:val="center"/>
          </w:tcPr>
          <w:p w14:paraId="08F1DADB" w14:textId="77777777" w:rsidR="00086D60" w:rsidRPr="00866862" w:rsidRDefault="009019DB" w:rsidP="00866862">
            <w:pPr>
              <w:jc w:val="center"/>
              <w:rPr>
                <w:color w:val="auto"/>
              </w:rPr>
            </w:pPr>
            <w:r w:rsidRPr="00866862">
              <w:rPr>
                <w:color w:val="auto"/>
                <w:sz w:val="18"/>
                <w:szCs w:val="18"/>
              </w:rPr>
              <w:t>4,331</w:t>
            </w:r>
          </w:p>
        </w:tc>
      </w:tr>
      <w:tr w:rsidR="00086D60" w:rsidRPr="00866862" w14:paraId="54BAC6A1" w14:textId="77777777">
        <w:tc>
          <w:tcPr>
            <w:tcW w:w="4695" w:type="dxa"/>
            <w:vAlign w:val="center"/>
          </w:tcPr>
          <w:p w14:paraId="7545B049" w14:textId="77777777" w:rsidR="00086D60" w:rsidRPr="00866862" w:rsidRDefault="009019DB" w:rsidP="00866862">
            <w:pPr>
              <w:jc w:val="center"/>
              <w:rPr>
                <w:color w:val="auto"/>
              </w:rPr>
            </w:pPr>
            <w:r w:rsidRPr="00866862">
              <w:rPr>
                <w:color w:val="auto"/>
                <w:sz w:val="18"/>
                <w:szCs w:val="18"/>
              </w:rPr>
              <w:t>Bureau Of Immigration</w:t>
            </w:r>
          </w:p>
        </w:tc>
        <w:tc>
          <w:tcPr>
            <w:tcW w:w="2370" w:type="dxa"/>
            <w:vAlign w:val="center"/>
          </w:tcPr>
          <w:p w14:paraId="0D88D0B1" w14:textId="77777777" w:rsidR="00086D60" w:rsidRPr="00866862" w:rsidRDefault="009019DB" w:rsidP="00866862">
            <w:pPr>
              <w:jc w:val="center"/>
              <w:rPr>
                <w:color w:val="auto"/>
              </w:rPr>
            </w:pPr>
            <w:r w:rsidRPr="00866862">
              <w:rPr>
                <w:color w:val="auto"/>
                <w:sz w:val="18"/>
                <w:szCs w:val="18"/>
              </w:rPr>
              <w:t>3,869</w:t>
            </w:r>
          </w:p>
        </w:tc>
      </w:tr>
      <w:tr w:rsidR="00086D60" w:rsidRPr="00866862" w14:paraId="03F67BFA" w14:textId="77777777">
        <w:tc>
          <w:tcPr>
            <w:tcW w:w="4695" w:type="dxa"/>
            <w:vAlign w:val="center"/>
          </w:tcPr>
          <w:p w14:paraId="1C62EE66" w14:textId="77777777" w:rsidR="00086D60" w:rsidRPr="00866862" w:rsidRDefault="009019DB" w:rsidP="00866862">
            <w:pPr>
              <w:jc w:val="center"/>
              <w:rPr>
                <w:color w:val="auto"/>
              </w:rPr>
            </w:pPr>
            <w:r w:rsidRPr="00866862">
              <w:rPr>
                <w:color w:val="auto"/>
                <w:sz w:val="18"/>
                <w:szCs w:val="18"/>
              </w:rPr>
              <w:t>National Statistical Coordination Board</w:t>
            </w:r>
          </w:p>
        </w:tc>
        <w:tc>
          <w:tcPr>
            <w:tcW w:w="2370" w:type="dxa"/>
            <w:vAlign w:val="center"/>
          </w:tcPr>
          <w:p w14:paraId="1A6085B7" w14:textId="77777777" w:rsidR="00086D60" w:rsidRPr="00866862" w:rsidRDefault="009019DB" w:rsidP="00866862">
            <w:pPr>
              <w:jc w:val="center"/>
              <w:rPr>
                <w:color w:val="auto"/>
              </w:rPr>
            </w:pPr>
            <w:r w:rsidRPr="00866862">
              <w:rPr>
                <w:color w:val="auto"/>
                <w:sz w:val="18"/>
                <w:szCs w:val="18"/>
              </w:rPr>
              <w:t>3,576</w:t>
            </w:r>
          </w:p>
        </w:tc>
      </w:tr>
      <w:tr w:rsidR="00086D60" w:rsidRPr="00866862" w14:paraId="6CFDE631" w14:textId="77777777">
        <w:tc>
          <w:tcPr>
            <w:tcW w:w="4695" w:type="dxa"/>
            <w:vAlign w:val="center"/>
          </w:tcPr>
          <w:p w14:paraId="21FEC5AB" w14:textId="77777777" w:rsidR="00086D60" w:rsidRPr="00866862" w:rsidRDefault="00947DED" w:rsidP="00866862">
            <w:pPr>
              <w:jc w:val="center"/>
              <w:rPr>
                <w:color w:val="auto"/>
              </w:rPr>
            </w:pPr>
            <w:hyperlink r:id="rId10">
              <w:r w:rsidR="009019DB" w:rsidRPr="00866862">
                <w:rPr>
                  <w:color w:val="auto"/>
                  <w:sz w:val="18"/>
                  <w:szCs w:val="18"/>
                </w:rPr>
                <w:t>Department Of National Defense</w:t>
              </w:r>
            </w:hyperlink>
            <w:hyperlink r:id="rId11"/>
          </w:p>
        </w:tc>
        <w:tc>
          <w:tcPr>
            <w:tcW w:w="2370" w:type="dxa"/>
            <w:vAlign w:val="center"/>
          </w:tcPr>
          <w:p w14:paraId="45F1EC2A" w14:textId="77777777" w:rsidR="00086D60" w:rsidRPr="00866862" w:rsidRDefault="009019DB" w:rsidP="00866862">
            <w:pPr>
              <w:jc w:val="center"/>
              <w:rPr>
                <w:color w:val="auto"/>
              </w:rPr>
            </w:pPr>
            <w:r w:rsidRPr="00866862">
              <w:rPr>
                <w:color w:val="auto"/>
                <w:sz w:val="18"/>
                <w:szCs w:val="18"/>
              </w:rPr>
              <w:t>2,694</w:t>
            </w:r>
          </w:p>
        </w:tc>
      </w:tr>
      <w:tr w:rsidR="00086D60" w:rsidRPr="00866862" w14:paraId="62E4369E" w14:textId="77777777">
        <w:tc>
          <w:tcPr>
            <w:tcW w:w="4695" w:type="dxa"/>
            <w:vAlign w:val="center"/>
          </w:tcPr>
          <w:p w14:paraId="6374C4F5" w14:textId="77777777" w:rsidR="00086D60" w:rsidRPr="00866862" w:rsidRDefault="009019DB" w:rsidP="00866862">
            <w:pPr>
              <w:jc w:val="center"/>
              <w:rPr>
                <w:color w:val="auto"/>
              </w:rPr>
            </w:pPr>
            <w:r w:rsidRPr="00866862">
              <w:rPr>
                <w:color w:val="auto"/>
                <w:sz w:val="18"/>
                <w:szCs w:val="18"/>
              </w:rPr>
              <w:t>Bureau Of Customs</w:t>
            </w:r>
          </w:p>
        </w:tc>
        <w:tc>
          <w:tcPr>
            <w:tcW w:w="2370" w:type="dxa"/>
            <w:vAlign w:val="center"/>
          </w:tcPr>
          <w:p w14:paraId="11B4DF39" w14:textId="77777777" w:rsidR="00086D60" w:rsidRPr="00866862" w:rsidRDefault="009019DB" w:rsidP="00866862">
            <w:pPr>
              <w:jc w:val="center"/>
              <w:rPr>
                <w:color w:val="auto"/>
              </w:rPr>
            </w:pPr>
            <w:r w:rsidRPr="00866862">
              <w:rPr>
                <w:color w:val="auto"/>
                <w:sz w:val="18"/>
                <w:szCs w:val="18"/>
              </w:rPr>
              <w:t>1,697</w:t>
            </w:r>
          </w:p>
        </w:tc>
      </w:tr>
      <w:tr w:rsidR="00086D60" w:rsidRPr="00866862" w14:paraId="34440CEE" w14:textId="77777777">
        <w:tc>
          <w:tcPr>
            <w:tcW w:w="4695" w:type="dxa"/>
            <w:vAlign w:val="center"/>
          </w:tcPr>
          <w:p w14:paraId="68102BFB" w14:textId="77777777" w:rsidR="00086D60" w:rsidRPr="00866862" w:rsidRDefault="009019DB" w:rsidP="00866862">
            <w:pPr>
              <w:jc w:val="center"/>
              <w:rPr>
                <w:color w:val="auto"/>
              </w:rPr>
            </w:pPr>
            <w:r w:rsidRPr="00866862">
              <w:rPr>
                <w:color w:val="auto"/>
                <w:sz w:val="18"/>
                <w:szCs w:val="18"/>
              </w:rPr>
              <w:t>Department Of Public Works And Highway</w:t>
            </w:r>
          </w:p>
        </w:tc>
        <w:tc>
          <w:tcPr>
            <w:tcW w:w="2370" w:type="dxa"/>
            <w:vAlign w:val="center"/>
          </w:tcPr>
          <w:p w14:paraId="4F741B31" w14:textId="77777777" w:rsidR="00086D60" w:rsidRPr="00866862" w:rsidRDefault="009019DB" w:rsidP="00866862">
            <w:pPr>
              <w:jc w:val="center"/>
              <w:rPr>
                <w:color w:val="auto"/>
              </w:rPr>
            </w:pPr>
            <w:r w:rsidRPr="00866862">
              <w:rPr>
                <w:color w:val="auto"/>
                <w:sz w:val="18"/>
                <w:szCs w:val="18"/>
              </w:rPr>
              <w:t>1,579</w:t>
            </w:r>
          </w:p>
        </w:tc>
      </w:tr>
      <w:tr w:rsidR="00086D60" w:rsidRPr="00866862" w14:paraId="5010C00E" w14:textId="77777777">
        <w:tc>
          <w:tcPr>
            <w:tcW w:w="4695" w:type="dxa"/>
            <w:vAlign w:val="center"/>
          </w:tcPr>
          <w:p w14:paraId="31B0D00B" w14:textId="77777777" w:rsidR="00086D60" w:rsidRPr="00866862" w:rsidRDefault="00947DED" w:rsidP="00866862">
            <w:pPr>
              <w:jc w:val="center"/>
              <w:rPr>
                <w:color w:val="auto"/>
              </w:rPr>
            </w:pPr>
            <w:hyperlink r:id="rId12">
              <w:r w:rsidR="009019DB" w:rsidRPr="00866862">
                <w:rPr>
                  <w:color w:val="auto"/>
                  <w:sz w:val="18"/>
                  <w:szCs w:val="18"/>
                </w:rPr>
                <w:t>Mindanao Development Authority (Based In Davao)</w:t>
              </w:r>
            </w:hyperlink>
            <w:hyperlink r:id="rId13"/>
          </w:p>
        </w:tc>
        <w:tc>
          <w:tcPr>
            <w:tcW w:w="2370" w:type="dxa"/>
            <w:vAlign w:val="center"/>
          </w:tcPr>
          <w:p w14:paraId="6729F7B5" w14:textId="77777777" w:rsidR="00086D60" w:rsidRPr="00866862" w:rsidRDefault="009019DB" w:rsidP="00866862">
            <w:pPr>
              <w:jc w:val="center"/>
              <w:rPr>
                <w:color w:val="auto"/>
              </w:rPr>
            </w:pPr>
            <w:r w:rsidRPr="00866862">
              <w:rPr>
                <w:color w:val="auto"/>
                <w:sz w:val="18"/>
                <w:szCs w:val="18"/>
              </w:rPr>
              <w:t>1,331</w:t>
            </w:r>
          </w:p>
        </w:tc>
      </w:tr>
      <w:tr w:rsidR="00086D60" w:rsidRPr="00866862" w14:paraId="657B7197" w14:textId="77777777">
        <w:tc>
          <w:tcPr>
            <w:tcW w:w="4695" w:type="dxa"/>
            <w:vAlign w:val="center"/>
          </w:tcPr>
          <w:p w14:paraId="2DA4C91B" w14:textId="77777777" w:rsidR="00086D60" w:rsidRPr="00866862" w:rsidRDefault="00947DED" w:rsidP="00866862">
            <w:pPr>
              <w:jc w:val="center"/>
              <w:rPr>
                <w:color w:val="auto"/>
              </w:rPr>
            </w:pPr>
            <w:hyperlink r:id="rId14">
              <w:r w:rsidR="009019DB" w:rsidRPr="00866862">
                <w:rPr>
                  <w:color w:val="auto"/>
                  <w:sz w:val="18"/>
                  <w:szCs w:val="18"/>
                </w:rPr>
                <w:t>Film Development Council Of The Philippines</w:t>
              </w:r>
            </w:hyperlink>
            <w:hyperlink r:id="rId15"/>
          </w:p>
        </w:tc>
        <w:tc>
          <w:tcPr>
            <w:tcW w:w="2370" w:type="dxa"/>
            <w:vAlign w:val="center"/>
          </w:tcPr>
          <w:p w14:paraId="25C3D97E" w14:textId="77777777" w:rsidR="00086D60" w:rsidRPr="00866862" w:rsidRDefault="009019DB" w:rsidP="00866862">
            <w:pPr>
              <w:jc w:val="center"/>
              <w:rPr>
                <w:color w:val="auto"/>
              </w:rPr>
            </w:pPr>
            <w:r w:rsidRPr="00866862">
              <w:rPr>
                <w:color w:val="auto"/>
                <w:sz w:val="18"/>
                <w:szCs w:val="18"/>
              </w:rPr>
              <w:t>854</w:t>
            </w:r>
          </w:p>
        </w:tc>
      </w:tr>
      <w:tr w:rsidR="00086D60" w:rsidRPr="00866862" w14:paraId="128F02B9" w14:textId="77777777">
        <w:tc>
          <w:tcPr>
            <w:tcW w:w="4695" w:type="dxa"/>
            <w:vAlign w:val="center"/>
          </w:tcPr>
          <w:p w14:paraId="4BC19E3F" w14:textId="77777777" w:rsidR="00086D60" w:rsidRPr="00866862" w:rsidRDefault="009019DB" w:rsidP="00866862">
            <w:pPr>
              <w:jc w:val="center"/>
              <w:rPr>
                <w:color w:val="auto"/>
              </w:rPr>
            </w:pPr>
            <w:r w:rsidRPr="00866862">
              <w:rPr>
                <w:color w:val="auto"/>
                <w:sz w:val="18"/>
                <w:szCs w:val="18"/>
              </w:rPr>
              <w:t>National Bureau Of Investigation</w:t>
            </w:r>
          </w:p>
        </w:tc>
        <w:tc>
          <w:tcPr>
            <w:tcW w:w="2370" w:type="dxa"/>
            <w:vAlign w:val="center"/>
          </w:tcPr>
          <w:p w14:paraId="5DE0C268" w14:textId="77777777" w:rsidR="00086D60" w:rsidRPr="00866862" w:rsidRDefault="009019DB" w:rsidP="00866862">
            <w:pPr>
              <w:jc w:val="center"/>
              <w:rPr>
                <w:color w:val="auto"/>
              </w:rPr>
            </w:pPr>
            <w:r w:rsidRPr="00866862">
              <w:rPr>
                <w:color w:val="auto"/>
                <w:sz w:val="18"/>
                <w:szCs w:val="18"/>
              </w:rPr>
              <w:t>836</w:t>
            </w:r>
          </w:p>
        </w:tc>
      </w:tr>
      <w:tr w:rsidR="00086D60" w:rsidRPr="00866862" w14:paraId="2C65F7A2" w14:textId="77777777">
        <w:tc>
          <w:tcPr>
            <w:tcW w:w="4695" w:type="dxa"/>
            <w:vAlign w:val="center"/>
          </w:tcPr>
          <w:p w14:paraId="13683F1D" w14:textId="77777777" w:rsidR="00086D60" w:rsidRPr="00866862" w:rsidRDefault="009019DB" w:rsidP="00866862">
            <w:pPr>
              <w:jc w:val="center"/>
              <w:rPr>
                <w:color w:val="auto"/>
              </w:rPr>
            </w:pPr>
            <w:r w:rsidRPr="00866862">
              <w:rPr>
                <w:color w:val="auto"/>
                <w:sz w:val="18"/>
                <w:szCs w:val="18"/>
              </w:rPr>
              <w:t>Science Education Institute</w:t>
            </w:r>
          </w:p>
        </w:tc>
        <w:tc>
          <w:tcPr>
            <w:tcW w:w="2370" w:type="dxa"/>
            <w:vAlign w:val="center"/>
          </w:tcPr>
          <w:p w14:paraId="2149EF17" w14:textId="77777777" w:rsidR="00086D60" w:rsidRPr="00866862" w:rsidRDefault="009019DB" w:rsidP="00866862">
            <w:pPr>
              <w:jc w:val="center"/>
              <w:rPr>
                <w:color w:val="auto"/>
              </w:rPr>
            </w:pPr>
            <w:r w:rsidRPr="00866862">
              <w:rPr>
                <w:color w:val="auto"/>
                <w:sz w:val="18"/>
                <w:szCs w:val="18"/>
              </w:rPr>
              <w:t>573</w:t>
            </w:r>
          </w:p>
        </w:tc>
      </w:tr>
    </w:tbl>
    <w:p w14:paraId="5ED9D71E" w14:textId="77777777" w:rsidR="00086D60" w:rsidRPr="00866862" w:rsidRDefault="009019DB" w:rsidP="00866862">
      <w:pPr>
        <w:spacing w:line="240" w:lineRule="auto"/>
        <w:ind w:left="1440" w:firstLine="720"/>
        <w:jc w:val="both"/>
        <w:rPr>
          <w:color w:val="auto"/>
        </w:rPr>
      </w:pPr>
      <w:r w:rsidRPr="00866862">
        <w:rPr>
          <w:i/>
          <w:color w:val="auto"/>
          <w:sz w:val="18"/>
          <w:szCs w:val="18"/>
        </w:rPr>
        <w:t xml:space="preserve">       Base: N=46 number of department/agency/offices with Twitter pages</w:t>
      </w:r>
    </w:p>
    <w:p w14:paraId="661E8EDC" w14:textId="77777777" w:rsidR="00086D60" w:rsidRPr="00866862" w:rsidRDefault="009019DB" w:rsidP="00866862">
      <w:pPr>
        <w:spacing w:after="0" w:line="240" w:lineRule="auto"/>
        <w:jc w:val="both"/>
        <w:rPr>
          <w:color w:val="auto"/>
        </w:rPr>
      </w:pPr>
      <w:r w:rsidRPr="00866862">
        <w:rPr>
          <w:b/>
          <w:color w:val="auto"/>
          <w:sz w:val="18"/>
          <w:szCs w:val="18"/>
        </w:rPr>
        <w:t>Website Status</w:t>
      </w:r>
    </w:p>
    <w:p w14:paraId="3D5B7C84" w14:textId="77777777" w:rsidR="00086D60" w:rsidRPr="00866862" w:rsidRDefault="009019DB" w:rsidP="00866862">
      <w:pPr>
        <w:spacing w:after="0" w:line="240" w:lineRule="auto"/>
        <w:jc w:val="both"/>
        <w:rPr>
          <w:color w:val="auto"/>
        </w:rPr>
      </w:pPr>
      <w:r w:rsidRPr="00866862">
        <w:rPr>
          <w:b/>
          <w:color w:val="auto"/>
          <w:sz w:val="18"/>
          <w:szCs w:val="18"/>
        </w:rPr>
        <w:t xml:space="preserve"> </w:t>
      </w:r>
      <w:r w:rsidRPr="00866862">
        <w:rPr>
          <w:b/>
          <w:color w:val="auto"/>
          <w:sz w:val="18"/>
          <w:szCs w:val="18"/>
        </w:rPr>
        <w:tab/>
      </w:r>
      <w:r w:rsidRPr="00866862">
        <w:rPr>
          <w:color w:val="auto"/>
          <w:sz w:val="18"/>
          <w:szCs w:val="18"/>
        </w:rPr>
        <w:t>Being the second highest communication channel for various government agencies, departments and offices, an inspection on the date when the website was last updated is accounted to determine how often agencies, departments and offices update their official website. Each of the 168 samples where then categorized from recently updated, updated and least updated</w:t>
      </w:r>
      <w:r w:rsidR="00A514DB">
        <w:rPr>
          <w:color w:val="auto"/>
          <w:sz w:val="18"/>
          <w:szCs w:val="18"/>
        </w:rPr>
        <w:t xml:space="preserve"> based from the gathered data</w:t>
      </w:r>
      <w:r w:rsidRPr="00866862">
        <w:rPr>
          <w:color w:val="auto"/>
          <w:sz w:val="18"/>
          <w:szCs w:val="18"/>
        </w:rPr>
        <w:t xml:space="preserve">. Looking at Figure 1, about 46% (77) of the samples fall under </w:t>
      </w:r>
      <w:r w:rsidRPr="00866862">
        <w:rPr>
          <w:b/>
          <w:color w:val="auto"/>
          <w:sz w:val="18"/>
          <w:szCs w:val="18"/>
        </w:rPr>
        <w:t>‘Recently updated’</w:t>
      </w:r>
      <w:r w:rsidRPr="00866862">
        <w:rPr>
          <w:color w:val="auto"/>
          <w:sz w:val="18"/>
          <w:szCs w:val="18"/>
        </w:rPr>
        <w:t xml:space="preserve"> category which covers the period of 0-30 days from the cut-off date, March 10, 2015. Meanwhile, 13% (22) of the official websites fall under </w:t>
      </w:r>
      <w:r w:rsidRPr="00866862">
        <w:rPr>
          <w:b/>
          <w:color w:val="auto"/>
          <w:sz w:val="18"/>
          <w:szCs w:val="18"/>
        </w:rPr>
        <w:t>‘updated’</w:t>
      </w:r>
      <w:r w:rsidRPr="00866862">
        <w:rPr>
          <w:color w:val="auto"/>
          <w:sz w:val="18"/>
          <w:szCs w:val="18"/>
        </w:rPr>
        <w:t xml:space="preserve"> which were websites updated 30-60 days after the cut-off date. Lastly, 14% (25) of the websites were categorized under </w:t>
      </w:r>
      <w:r w:rsidRPr="00866862">
        <w:rPr>
          <w:b/>
          <w:color w:val="auto"/>
          <w:sz w:val="18"/>
          <w:szCs w:val="18"/>
        </w:rPr>
        <w:t xml:space="preserve">‘Least Updated’ </w:t>
      </w:r>
      <w:r w:rsidRPr="00866862">
        <w:rPr>
          <w:color w:val="auto"/>
          <w:sz w:val="18"/>
          <w:szCs w:val="18"/>
        </w:rPr>
        <w:t xml:space="preserve">with updates exceeding 60 days from the cut-off date. </w:t>
      </w:r>
      <w:r w:rsidRPr="00866862">
        <w:rPr>
          <w:b/>
          <w:color w:val="auto"/>
          <w:sz w:val="18"/>
          <w:szCs w:val="18"/>
        </w:rPr>
        <w:t xml:space="preserve">  </w:t>
      </w:r>
      <w:r w:rsidRPr="00866862">
        <w:rPr>
          <w:color w:val="auto"/>
          <w:sz w:val="18"/>
          <w:szCs w:val="18"/>
        </w:rPr>
        <w:t xml:space="preserve">  </w:t>
      </w:r>
    </w:p>
    <w:p w14:paraId="79C4B1AF" w14:textId="77777777" w:rsidR="00086D60" w:rsidRPr="00866862" w:rsidRDefault="00086D60" w:rsidP="00866862">
      <w:pPr>
        <w:spacing w:after="0" w:line="240" w:lineRule="auto"/>
        <w:jc w:val="both"/>
        <w:rPr>
          <w:color w:val="auto"/>
        </w:rPr>
      </w:pPr>
    </w:p>
    <w:p w14:paraId="09E18FB2" w14:textId="77777777" w:rsidR="00086D60" w:rsidRPr="00866862" w:rsidRDefault="009019DB" w:rsidP="00866862">
      <w:pPr>
        <w:spacing w:after="0" w:line="240" w:lineRule="auto"/>
        <w:jc w:val="center"/>
        <w:rPr>
          <w:color w:val="auto"/>
        </w:rPr>
      </w:pPr>
      <w:r w:rsidRPr="00866862">
        <w:rPr>
          <w:b/>
          <w:color w:val="auto"/>
          <w:sz w:val="18"/>
          <w:szCs w:val="18"/>
        </w:rPr>
        <w:t>Figure 2. Website Status Percentages</w:t>
      </w:r>
    </w:p>
    <w:p w14:paraId="2D5262BA" w14:textId="77777777" w:rsidR="00086D60" w:rsidRPr="00866862" w:rsidRDefault="009019DB" w:rsidP="00866862">
      <w:pPr>
        <w:spacing w:after="0" w:line="240" w:lineRule="auto"/>
        <w:jc w:val="center"/>
        <w:rPr>
          <w:color w:val="auto"/>
        </w:rPr>
      </w:pPr>
      <w:r w:rsidRPr="00866862">
        <w:rPr>
          <w:noProof/>
          <w:color w:val="auto"/>
        </w:rPr>
        <w:drawing>
          <wp:inline distT="0" distB="0" distL="0" distR="0" wp14:anchorId="754FF8A7" wp14:editId="1803258B">
            <wp:extent cx="4657725" cy="1485900"/>
            <wp:effectExtent l="0" t="0" r="9525"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4657725" cy="1485900"/>
                    </a:xfrm>
                    <a:prstGeom prst="rect">
                      <a:avLst/>
                    </a:prstGeom>
                    <a:ln/>
                  </pic:spPr>
                </pic:pic>
              </a:graphicData>
            </a:graphic>
          </wp:inline>
        </w:drawing>
      </w:r>
    </w:p>
    <w:p w14:paraId="4CA242DA" w14:textId="77777777" w:rsidR="00086D60" w:rsidRPr="00866862" w:rsidRDefault="009019DB" w:rsidP="00866862">
      <w:pPr>
        <w:jc w:val="center"/>
        <w:rPr>
          <w:color w:val="auto"/>
        </w:rPr>
      </w:pPr>
      <w:r w:rsidRPr="00866862">
        <w:rPr>
          <w:i/>
          <w:color w:val="auto"/>
          <w:sz w:val="18"/>
          <w:szCs w:val="18"/>
        </w:rPr>
        <w:t>Base: N=168 (Total number of National Departments, Offices and agencies with websites)</w:t>
      </w:r>
    </w:p>
    <w:p w14:paraId="07EB7167" w14:textId="77777777" w:rsidR="00086D60" w:rsidRPr="00866862" w:rsidRDefault="009019DB" w:rsidP="00866862">
      <w:pPr>
        <w:spacing w:line="240" w:lineRule="auto"/>
        <w:rPr>
          <w:color w:val="auto"/>
        </w:rPr>
      </w:pPr>
      <w:r w:rsidRPr="00866862">
        <w:rPr>
          <w:color w:val="auto"/>
          <w:sz w:val="18"/>
          <w:szCs w:val="18"/>
        </w:rPr>
        <w:lastRenderedPageBreak/>
        <w:t xml:space="preserve">Table 6 shows the list of Agencies, Departments and Offices per category in terms of </w:t>
      </w:r>
      <w:proofErr w:type="spellStart"/>
      <w:r w:rsidRPr="00866862">
        <w:rPr>
          <w:color w:val="auto"/>
          <w:sz w:val="18"/>
          <w:szCs w:val="18"/>
        </w:rPr>
        <w:t>Updatedness</w:t>
      </w:r>
      <w:proofErr w:type="spellEnd"/>
      <w:r w:rsidRPr="00866862">
        <w:rPr>
          <w:color w:val="auto"/>
          <w:sz w:val="18"/>
          <w:szCs w:val="18"/>
        </w:rPr>
        <w:t xml:space="preserve">. Among the agencies with the </w:t>
      </w:r>
      <w:r w:rsidRPr="00866862">
        <w:rPr>
          <w:b/>
          <w:color w:val="auto"/>
          <w:sz w:val="18"/>
          <w:szCs w:val="18"/>
        </w:rPr>
        <w:t>most updated websites</w:t>
      </w:r>
      <w:r w:rsidRPr="00866862">
        <w:rPr>
          <w:color w:val="auto"/>
          <w:sz w:val="18"/>
          <w:szCs w:val="18"/>
        </w:rPr>
        <w:t xml:space="preserve"> are </w:t>
      </w:r>
      <w:r w:rsidRPr="00866862">
        <w:rPr>
          <w:b/>
          <w:color w:val="auto"/>
          <w:sz w:val="18"/>
          <w:szCs w:val="18"/>
        </w:rPr>
        <w:t>Department of Public Works and Highways, Department of Justice and Philippine Navy (Naval Forces)</w:t>
      </w:r>
      <w:r w:rsidRPr="00866862">
        <w:rPr>
          <w:color w:val="auto"/>
          <w:sz w:val="18"/>
          <w:szCs w:val="18"/>
        </w:rPr>
        <w:t xml:space="preserve"> which updated their websites on the day of the cut-off, March 10, 2015. Meanwhile, the agency with the </w:t>
      </w:r>
      <w:r w:rsidRPr="00866862">
        <w:rPr>
          <w:b/>
          <w:color w:val="auto"/>
          <w:sz w:val="18"/>
          <w:szCs w:val="18"/>
        </w:rPr>
        <w:t>least updated website</w:t>
      </w:r>
      <w:r w:rsidRPr="00866862">
        <w:rPr>
          <w:color w:val="auto"/>
          <w:sz w:val="18"/>
          <w:szCs w:val="18"/>
        </w:rPr>
        <w:t xml:space="preserve"> belongs to the </w:t>
      </w:r>
      <w:r w:rsidRPr="00866862">
        <w:rPr>
          <w:b/>
          <w:color w:val="auto"/>
          <w:sz w:val="18"/>
          <w:szCs w:val="18"/>
        </w:rPr>
        <w:t xml:space="preserve">Optical Media Board </w:t>
      </w:r>
      <w:r w:rsidRPr="00866862">
        <w:rPr>
          <w:color w:val="auto"/>
          <w:sz w:val="18"/>
          <w:szCs w:val="18"/>
        </w:rPr>
        <w:t>with 1, 425 days difference from the cut-off date</w:t>
      </w:r>
      <w:r w:rsidRPr="00866862">
        <w:rPr>
          <w:b/>
          <w:color w:val="auto"/>
          <w:sz w:val="18"/>
          <w:szCs w:val="18"/>
        </w:rPr>
        <w:t xml:space="preserve">. </w:t>
      </w:r>
      <w:r w:rsidRPr="00866862">
        <w:rPr>
          <w:color w:val="auto"/>
          <w:sz w:val="18"/>
          <w:szCs w:val="18"/>
        </w:rPr>
        <w:t xml:space="preserve">For the complete data on the website </w:t>
      </w:r>
      <w:proofErr w:type="spellStart"/>
      <w:r w:rsidRPr="00866862">
        <w:rPr>
          <w:color w:val="auto"/>
          <w:sz w:val="18"/>
          <w:szCs w:val="18"/>
        </w:rPr>
        <w:t>updatedness</w:t>
      </w:r>
      <w:proofErr w:type="spellEnd"/>
      <w:r w:rsidRPr="00866862">
        <w:rPr>
          <w:color w:val="auto"/>
          <w:sz w:val="18"/>
          <w:szCs w:val="18"/>
        </w:rPr>
        <w:t xml:space="preserve"> see Appendix C.</w:t>
      </w:r>
    </w:p>
    <w:p w14:paraId="6E6A257A" w14:textId="77777777" w:rsidR="00086D60" w:rsidRPr="00866862" w:rsidRDefault="009019DB" w:rsidP="00866862">
      <w:pPr>
        <w:spacing w:after="0" w:line="240" w:lineRule="auto"/>
        <w:jc w:val="center"/>
        <w:rPr>
          <w:color w:val="auto"/>
        </w:rPr>
      </w:pPr>
      <w:r w:rsidRPr="00866862">
        <w:rPr>
          <w:b/>
          <w:color w:val="auto"/>
          <w:sz w:val="18"/>
          <w:szCs w:val="18"/>
        </w:rPr>
        <w:t>Table 6. Recently Updated Websites as of March 10, 2015</w:t>
      </w:r>
    </w:p>
    <w:tbl>
      <w:tblPr>
        <w:tblStyle w:val="a4"/>
        <w:tblW w:w="9631"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5"/>
        <w:gridCol w:w="4836"/>
      </w:tblGrid>
      <w:tr w:rsidR="00086D60" w:rsidRPr="00866862" w14:paraId="412FB9F3" w14:textId="77777777">
        <w:tc>
          <w:tcPr>
            <w:tcW w:w="9631" w:type="dxa"/>
            <w:gridSpan w:val="2"/>
            <w:shd w:val="clear" w:color="auto" w:fill="FFC000"/>
          </w:tcPr>
          <w:p w14:paraId="792CA7D6" w14:textId="77777777" w:rsidR="00086D60" w:rsidRPr="00866862" w:rsidRDefault="009019DB" w:rsidP="00866862">
            <w:pPr>
              <w:jc w:val="center"/>
              <w:rPr>
                <w:color w:val="auto"/>
              </w:rPr>
            </w:pPr>
            <w:r w:rsidRPr="00866862">
              <w:rPr>
                <w:b/>
                <w:color w:val="auto"/>
                <w:sz w:val="18"/>
                <w:szCs w:val="18"/>
              </w:rPr>
              <w:t>Recently Updated (0-30 days)</w:t>
            </w:r>
          </w:p>
        </w:tc>
      </w:tr>
      <w:tr w:rsidR="00086D60" w:rsidRPr="00866862" w14:paraId="6588DE1B" w14:textId="77777777">
        <w:trPr>
          <w:trHeight w:val="300"/>
        </w:trPr>
        <w:tc>
          <w:tcPr>
            <w:tcW w:w="4795" w:type="dxa"/>
          </w:tcPr>
          <w:p w14:paraId="5EFD66D5" w14:textId="77777777" w:rsidR="00086D60" w:rsidRPr="00866862" w:rsidRDefault="009019DB" w:rsidP="00866862">
            <w:pPr>
              <w:jc w:val="center"/>
              <w:rPr>
                <w:color w:val="auto"/>
              </w:rPr>
            </w:pPr>
            <w:r w:rsidRPr="00866862">
              <w:rPr>
                <w:color w:val="auto"/>
                <w:sz w:val="18"/>
                <w:szCs w:val="18"/>
              </w:rPr>
              <w:t>Department of Public Works and Highway</w:t>
            </w:r>
          </w:p>
        </w:tc>
        <w:tc>
          <w:tcPr>
            <w:tcW w:w="4836" w:type="dxa"/>
          </w:tcPr>
          <w:p w14:paraId="3A5EE520" w14:textId="77777777" w:rsidR="00086D60" w:rsidRPr="00866862" w:rsidRDefault="00947DED" w:rsidP="00866862">
            <w:pPr>
              <w:jc w:val="center"/>
              <w:rPr>
                <w:color w:val="auto"/>
              </w:rPr>
            </w:pPr>
            <w:hyperlink r:id="rId17">
              <w:r w:rsidR="009019DB" w:rsidRPr="00866862">
                <w:rPr>
                  <w:color w:val="auto"/>
                  <w:sz w:val="18"/>
                  <w:szCs w:val="18"/>
                </w:rPr>
                <w:t>National Anti-Poverty Commission</w:t>
              </w:r>
            </w:hyperlink>
            <w:hyperlink r:id="rId18"/>
          </w:p>
        </w:tc>
      </w:tr>
      <w:tr w:rsidR="00086D60" w:rsidRPr="00866862" w14:paraId="61E3589B" w14:textId="77777777">
        <w:trPr>
          <w:trHeight w:val="300"/>
        </w:trPr>
        <w:tc>
          <w:tcPr>
            <w:tcW w:w="4795" w:type="dxa"/>
            <w:vAlign w:val="center"/>
          </w:tcPr>
          <w:p w14:paraId="4EBD97B6" w14:textId="77777777" w:rsidR="00086D60" w:rsidRPr="00866862" w:rsidRDefault="009019DB" w:rsidP="00866862">
            <w:pPr>
              <w:jc w:val="center"/>
              <w:rPr>
                <w:color w:val="auto"/>
              </w:rPr>
            </w:pPr>
            <w:r w:rsidRPr="00866862">
              <w:rPr>
                <w:color w:val="auto"/>
                <w:sz w:val="18"/>
                <w:szCs w:val="18"/>
              </w:rPr>
              <w:t>Department of Justice</w:t>
            </w:r>
          </w:p>
        </w:tc>
        <w:tc>
          <w:tcPr>
            <w:tcW w:w="4836" w:type="dxa"/>
          </w:tcPr>
          <w:p w14:paraId="5A71FC27" w14:textId="77777777" w:rsidR="00086D60" w:rsidRPr="00866862" w:rsidRDefault="00947DED" w:rsidP="00866862">
            <w:pPr>
              <w:jc w:val="center"/>
              <w:rPr>
                <w:color w:val="auto"/>
              </w:rPr>
            </w:pPr>
            <w:hyperlink r:id="rId19">
              <w:r w:rsidR="009019DB" w:rsidRPr="00866862">
                <w:rPr>
                  <w:color w:val="auto"/>
                  <w:sz w:val="18"/>
                  <w:szCs w:val="18"/>
                </w:rPr>
                <w:t>Office of the Presidential Adviser on the Peace Process</w:t>
              </w:r>
            </w:hyperlink>
            <w:hyperlink r:id="rId20"/>
          </w:p>
        </w:tc>
      </w:tr>
      <w:tr w:rsidR="00086D60" w:rsidRPr="00866862" w14:paraId="0E8839A0" w14:textId="77777777">
        <w:trPr>
          <w:trHeight w:val="300"/>
        </w:trPr>
        <w:tc>
          <w:tcPr>
            <w:tcW w:w="4795" w:type="dxa"/>
            <w:vAlign w:val="center"/>
          </w:tcPr>
          <w:p w14:paraId="69CB167C" w14:textId="77777777" w:rsidR="00086D60" w:rsidRPr="00866862" w:rsidRDefault="009019DB" w:rsidP="00866862">
            <w:pPr>
              <w:jc w:val="center"/>
              <w:rPr>
                <w:color w:val="auto"/>
              </w:rPr>
            </w:pPr>
            <w:r w:rsidRPr="00866862">
              <w:rPr>
                <w:color w:val="auto"/>
                <w:sz w:val="18"/>
                <w:szCs w:val="18"/>
              </w:rPr>
              <w:t>Philippine Navy (Naval Forces)</w:t>
            </w:r>
          </w:p>
        </w:tc>
        <w:tc>
          <w:tcPr>
            <w:tcW w:w="4836" w:type="dxa"/>
          </w:tcPr>
          <w:p w14:paraId="2F2A8DA2" w14:textId="77777777" w:rsidR="00086D60" w:rsidRPr="00866862" w:rsidRDefault="009019DB" w:rsidP="00866862">
            <w:pPr>
              <w:jc w:val="center"/>
              <w:rPr>
                <w:color w:val="auto"/>
              </w:rPr>
            </w:pPr>
            <w:r w:rsidRPr="00866862">
              <w:rPr>
                <w:color w:val="auto"/>
                <w:sz w:val="18"/>
                <w:szCs w:val="18"/>
              </w:rPr>
              <w:t>Technical Education and Skills Development Authority</w:t>
            </w:r>
          </w:p>
        </w:tc>
      </w:tr>
      <w:tr w:rsidR="00086D60" w:rsidRPr="00866862" w14:paraId="5A362D46" w14:textId="77777777">
        <w:trPr>
          <w:trHeight w:val="300"/>
        </w:trPr>
        <w:tc>
          <w:tcPr>
            <w:tcW w:w="4795" w:type="dxa"/>
          </w:tcPr>
          <w:p w14:paraId="1B176454" w14:textId="77777777" w:rsidR="00086D60" w:rsidRPr="00866862" w:rsidRDefault="009019DB" w:rsidP="00866862">
            <w:pPr>
              <w:jc w:val="center"/>
              <w:rPr>
                <w:color w:val="auto"/>
              </w:rPr>
            </w:pPr>
            <w:r w:rsidRPr="00866862">
              <w:rPr>
                <w:color w:val="auto"/>
                <w:sz w:val="18"/>
                <w:szCs w:val="18"/>
              </w:rPr>
              <w:t>Department of Agrarian Reform</w:t>
            </w:r>
          </w:p>
        </w:tc>
        <w:tc>
          <w:tcPr>
            <w:tcW w:w="4836" w:type="dxa"/>
          </w:tcPr>
          <w:p w14:paraId="6B709CA4" w14:textId="77777777" w:rsidR="00086D60" w:rsidRPr="00866862" w:rsidRDefault="009019DB" w:rsidP="00866862">
            <w:pPr>
              <w:jc w:val="center"/>
              <w:rPr>
                <w:color w:val="auto"/>
              </w:rPr>
            </w:pPr>
            <w:r w:rsidRPr="00866862">
              <w:rPr>
                <w:color w:val="auto"/>
                <w:sz w:val="18"/>
                <w:szCs w:val="18"/>
              </w:rPr>
              <w:t>Bureau of Internal Revenue</w:t>
            </w:r>
          </w:p>
        </w:tc>
      </w:tr>
      <w:tr w:rsidR="00086D60" w:rsidRPr="00866862" w14:paraId="3E475893" w14:textId="77777777">
        <w:trPr>
          <w:trHeight w:val="300"/>
        </w:trPr>
        <w:tc>
          <w:tcPr>
            <w:tcW w:w="4795" w:type="dxa"/>
          </w:tcPr>
          <w:p w14:paraId="6B73AD45" w14:textId="77777777" w:rsidR="00086D60" w:rsidRPr="00866862" w:rsidRDefault="009019DB" w:rsidP="00866862">
            <w:pPr>
              <w:jc w:val="center"/>
              <w:rPr>
                <w:color w:val="auto"/>
              </w:rPr>
            </w:pPr>
            <w:r w:rsidRPr="00866862">
              <w:rPr>
                <w:color w:val="auto"/>
                <w:sz w:val="18"/>
                <w:szCs w:val="18"/>
              </w:rPr>
              <w:t>Department of Energy</w:t>
            </w:r>
          </w:p>
        </w:tc>
        <w:tc>
          <w:tcPr>
            <w:tcW w:w="4836" w:type="dxa"/>
          </w:tcPr>
          <w:p w14:paraId="4FCB1DE9" w14:textId="77777777" w:rsidR="00086D60" w:rsidRPr="00866862" w:rsidRDefault="009019DB" w:rsidP="00866862">
            <w:pPr>
              <w:jc w:val="center"/>
              <w:rPr>
                <w:color w:val="auto"/>
              </w:rPr>
            </w:pPr>
            <w:r w:rsidRPr="00866862">
              <w:rPr>
                <w:color w:val="auto"/>
                <w:sz w:val="18"/>
                <w:szCs w:val="18"/>
              </w:rPr>
              <w:t>Department of Finance</w:t>
            </w:r>
          </w:p>
        </w:tc>
      </w:tr>
      <w:tr w:rsidR="00086D60" w:rsidRPr="00866862" w14:paraId="576CFD08" w14:textId="77777777">
        <w:trPr>
          <w:trHeight w:val="300"/>
        </w:trPr>
        <w:tc>
          <w:tcPr>
            <w:tcW w:w="4795" w:type="dxa"/>
          </w:tcPr>
          <w:p w14:paraId="521DCC94" w14:textId="77777777" w:rsidR="00086D60" w:rsidRPr="00866862" w:rsidRDefault="009019DB" w:rsidP="00866862">
            <w:pPr>
              <w:jc w:val="center"/>
              <w:rPr>
                <w:color w:val="auto"/>
              </w:rPr>
            </w:pPr>
            <w:r w:rsidRPr="00866862">
              <w:rPr>
                <w:color w:val="auto"/>
                <w:sz w:val="18"/>
                <w:szCs w:val="18"/>
              </w:rPr>
              <w:t>Department of Social Welfare and Development</w:t>
            </w:r>
          </w:p>
        </w:tc>
        <w:tc>
          <w:tcPr>
            <w:tcW w:w="4836" w:type="dxa"/>
          </w:tcPr>
          <w:p w14:paraId="5C3E270D" w14:textId="77777777" w:rsidR="00086D60" w:rsidRPr="00866862" w:rsidRDefault="009019DB" w:rsidP="00866862">
            <w:pPr>
              <w:jc w:val="center"/>
              <w:rPr>
                <w:color w:val="auto"/>
              </w:rPr>
            </w:pPr>
            <w:r w:rsidRPr="00866862">
              <w:rPr>
                <w:color w:val="auto"/>
                <w:sz w:val="18"/>
                <w:szCs w:val="18"/>
              </w:rPr>
              <w:t>Department of Health</w:t>
            </w:r>
          </w:p>
        </w:tc>
      </w:tr>
      <w:tr w:rsidR="00086D60" w:rsidRPr="00866862" w14:paraId="69297036" w14:textId="77777777">
        <w:trPr>
          <w:trHeight w:val="300"/>
        </w:trPr>
        <w:tc>
          <w:tcPr>
            <w:tcW w:w="4795" w:type="dxa"/>
          </w:tcPr>
          <w:p w14:paraId="0B33F78C" w14:textId="77777777" w:rsidR="00086D60" w:rsidRPr="00866862" w:rsidRDefault="009019DB" w:rsidP="00866862">
            <w:pPr>
              <w:jc w:val="center"/>
              <w:rPr>
                <w:color w:val="auto"/>
              </w:rPr>
            </w:pPr>
            <w:r w:rsidRPr="00866862">
              <w:rPr>
                <w:color w:val="auto"/>
                <w:sz w:val="18"/>
                <w:szCs w:val="18"/>
              </w:rPr>
              <w:t>Department of Trade and Industry</w:t>
            </w:r>
          </w:p>
        </w:tc>
        <w:tc>
          <w:tcPr>
            <w:tcW w:w="4836" w:type="dxa"/>
          </w:tcPr>
          <w:p w14:paraId="63AC6EF4" w14:textId="77777777" w:rsidR="00086D60" w:rsidRPr="00866862" w:rsidRDefault="009019DB" w:rsidP="00866862">
            <w:pPr>
              <w:jc w:val="center"/>
              <w:rPr>
                <w:color w:val="auto"/>
              </w:rPr>
            </w:pPr>
            <w:r w:rsidRPr="00866862">
              <w:rPr>
                <w:color w:val="auto"/>
                <w:sz w:val="18"/>
                <w:szCs w:val="18"/>
              </w:rPr>
              <w:t>Department of the Interior and Local Government</w:t>
            </w:r>
          </w:p>
        </w:tc>
      </w:tr>
      <w:tr w:rsidR="00086D60" w:rsidRPr="00866862" w14:paraId="355700A9" w14:textId="77777777">
        <w:trPr>
          <w:trHeight w:val="300"/>
        </w:trPr>
        <w:tc>
          <w:tcPr>
            <w:tcW w:w="4795" w:type="dxa"/>
          </w:tcPr>
          <w:p w14:paraId="75C2C532" w14:textId="77777777" w:rsidR="00086D60" w:rsidRPr="00866862" w:rsidRDefault="009019DB" w:rsidP="00866862">
            <w:pPr>
              <w:jc w:val="center"/>
              <w:rPr>
                <w:color w:val="auto"/>
              </w:rPr>
            </w:pPr>
            <w:r w:rsidRPr="00866862">
              <w:rPr>
                <w:color w:val="auto"/>
                <w:sz w:val="18"/>
                <w:szCs w:val="18"/>
              </w:rPr>
              <w:t>Environmental Management Bureau</w:t>
            </w:r>
          </w:p>
        </w:tc>
        <w:tc>
          <w:tcPr>
            <w:tcW w:w="4836" w:type="dxa"/>
          </w:tcPr>
          <w:p w14:paraId="4C13F97D" w14:textId="77777777" w:rsidR="00086D60" w:rsidRPr="00866862" w:rsidRDefault="00947DED" w:rsidP="00866862">
            <w:pPr>
              <w:jc w:val="center"/>
              <w:rPr>
                <w:color w:val="auto"/>
              </w:rPr>
            </w:pPr>
            <w:hyperlink r:id="rId21">
              <w:r w:rsidR="009019DB" w:rsidRPr="00866862">
                <w:rPr>
                  <w:color w:val="auto"/>
                  <w:sz w:val="18"/>
                  <w:szCs w:val="18"/>
                </w:rPr>
                <w:t>National Economic and Development Authority</w:t>
              </w:r>
            </w:hyperlink>
            <w:hyperlink r:id="rId22"/>
          </w:p>
        </w:tc>
      </w:tr>
      <w:tr w:rsidR="00086D60" w:rsidRPr="00866862" w14:paraId="2D7A54E6" w14:textId="77777777">
        <w:trPr>
          <w:trHeight w:val="300"/>
        </w:trPr>
        <w:tc>
          <w:tcPr>
            <w:tcW w:w="4795" w:type="dxa"/>
          </w:tcPr>
          <w:p w14:paraId="65C11B79" w14:textId="77777777" w:rsidR="00086D60" w:rsidRPr="00866862" w:rsidRDefault="009019DB" w:rsidP="00866862">
            <w:pPr>
              <w:jc w:val="center"/>
              <w:rPr>
                <w:color w:val="auto"/>
              </w:rPr>
            </w:pPr>
            <w:r w:rsidRPr="00866862">
              <w:rPr>
                <w:color w:val="auto"/>
                <w:sz w:val="18"/>
                <w:szCs w:val="18"/>
              </w:rPr>
              <w:t>Foreign Service Institute</w:t>
            </w:r>
          </w:p>
        </w:tc>
        <w:tc>
          <w:tcPr>
            <w:tcW w:w="4836" w:type="dxa"/>
          </w:tcPr>
          <w:p w14:paraId="3C47E71F" w14:textId="77777777" w:rsidR="00086D60" w:rsidRPr="00866862" w:rsidRDefault="009019DB" w:rsidP="00866862">
            <w:pPr>
              <w:jc w:val="center"/>
              <w:rPr>
                <w:color w:val="auto"/>
              </w:rPr>
            </w:pPr>
            <w:r w:rsidRPr="00866862">
              <w:rPr>
                <w:color w:val="auto"/>
                <w:sz w:val="18"/>
                <w:szCs w:val="18"/>
              </w:rPr>
              <w:t>Philippine Overseas Employment Administration</w:t>
            </w:r>
          </w:p>
        </w:tc>
      </w:tr>
      <w:tr w:rsidR="00086D60" w:rsidRPr="00866862" w14:paraId="6286F4B9" w14:textId="77777777">
        <w:trPr>
          <w:trHeight w:val="300"/>
        </w:trPr>
        <w:tc>
          <w:tcPr>
            <w:tcW w:w="4795" w:type="dxa"/>
          </w:tcPr>
          <w:p w14:paraId="4917BDB7" w14:textId="77777777" w:rsidR="00086D60" w:rsidRPr="00866862" w:rsidRDefault="009019DB" w:rsidP="00866862">
            <w:pPr>
              <w:jc w:val="center"/>
              <w:rPr>
                <w:color w:val="auto"/>
              </w:rPr>
            </w:pPr>
            <w:r w:rsidRPr="00866862">
              <w:rPr>
                <w:color w:val="auto"/>
                <w:sz w:val="18"/>
                <w:szCs w:val="18"/>
              </w:rPr>
              <w:t>National Mapping and Resource Information Authority</w:t>
            </w:r>
          </w:p>
        </w:tc>
        <w:tc>
          <w:tcPr>
            <w:tcW w:w="4836" w:type="dxa"/>
            <w:vAlign w:val="center"/>
          </w:tcPr>
          <w:p w14:paraId="2ED5FE3B" w14:textId="77777777" w:rsidR="00086D60" w:rsidRPr="00866862" w:rsidRDefault="009019DB" w:rsidP="00866862">
            <w:pPr>
              <w:jc w:val="center"/>
              <w:rPr>
                <w:color w:val="auto"/>
              </w:rPr>
            </w:pPr>
            <w:r w:rsidRPr="00866862">
              <w:rPr>
                <w:color w:val="auto"/>
                <w:sz w:val="18"/>
                <w:szCs w:val="18"/>
              </w:rPr>
              <w:t>Bureau Fire Protection</w:t>
            </w:r>
          </w:p>
        </w:tc>
      </w:tr>
      <w:tr w:rsidR="00086D60" w:rsidRPr="00866862" w14:paraId="5A8E1926" w14:textId="77777777">
        <w:trPr>
          <w:trHeight w:val="300"/>
        </w:trPr>
        <w:tc>
          <w:tcPr>
            <w:tcW w:w="4795" w:type="dxa"/>
          </w:tcPr>
          <w:p w14:paraId="6E674E7F" w14:textId="77777777" w:rsidR="00086D60" w:rsidRPr="00866862" w:rsidRDefault="009019DB" w:rsidP="00866862">
            <w:pPr>
              <w:jc w:val="center"/>
              <w:rPr>
                <w:color w:val="auto"/>
              </w:rPr>
            </w:pPr>
            <w:r w:rsidRPr="00866862">
              <w:rPr>
                <w:color w:val="auto"/>
                <w:sz w:val="18"/>
                <w:szCs w:val="18"/>
              </w:rPr>
              <w:t>Office of the President</w:t>
            </w:r>
          </w:p>
        </w:tc>
        <w:tc>
          <w:tcPr>
            <w:tcW w:w="4836" w:type="dxa"/>
          </w:tcPr>
          <w:p w14:paraId="0C3B508E" w14:textId="77777777" w:rsidR="00086D60" w:rsidRPr="00866862" w:rsidRDefault="009019DB" w:rsidP="00866862">
            <w:pPr>
              <w:jc w:val="center"/>
              <w:rPr>
                <w:color w:val="auto"/>
              </w:rPr>
            </w:pPr>
            <w:r w:rsidRPr="00866862">
              <w:rPr>
                <w:color w:val="auto"/>
                <w:sz w:val="18"/>
                <w:szCs w:val="18"/>
              </w:rPr>
              <w:t>Department of Agriculture</w:t>
            </w:r>
          </w:p>
        </w:tc>
      </w:tr>
      <w:tr w:rsidR="00086D60" w:rsidRPr="00866862" w14:paraId="5DD2D908" w14:textId="77777777">
        <w:trPr>
          <w:trHeight w:val="300"/>
        </w:trPr>
        <w:tc>
          <w:tcPr>
            <w:tcW w:w="4795" w:type="dxa"/>
          </w:tcPr>
          <w:p w14:paraId="18679E2C" w14:textId="77777777" w:rsidR="00086D60" w:rsidRPr="00866862" w:rsidRDefault="009019DB" w:rsidP="00866862">
            <w:pPr>
              <w:jc w:val="center"/>
              <w:rPr>
                <w:color w:val="auto"/>
              </w:rPr>
            </w:pPr>
            <w:r w:rsidRPr="00866862">
              <w:rPr>
                <w:color w:val="auto"/>
                <w:sz w:val="18"/>
                <w:szCs w:val="18"/>
              </w:rPr>
              <w:t>Presidential Communications Operations Office</w:t>
            </w:r>
          </w:p>
        </w:tc>
        <w:tc>
          <w:tcPr>
            <w:tcW w:w="4836" w:type="dxa"/>
          </w:tcPr>
          <w:p w14:paraId="5A2BCFE1" w14:textId="77777777" w:rsidR="00086D60" w:rsidRPr="00866862" w:rsidRDefault="009019DB" w:rsidP="00866862">
            <w:pPr>
              <w:jc w:val="center"/>
              <w:rPr>
                <w:color w:val="auto"/>
              </w:rPr>
            </w:pPr>
            <w:r w:rsidRPr="00866862">
              <w:rPr>
                <w:color w:val="auto"/>
                <w:sz w:val="18"/>
                <w:szCs w:val="18"/>
              </w:rPr>
              <w:t>Department of Foreign Affairs</w:t>
            </w:r>
          </w:p>
        </w:tc>
      </w:tr>
      <w:tr w:rsidR="00086D60" w:rsidRPr="00866862" w14:paraId="4F3C39FF" w14:textId="77777777">
        <w:trPr>
          <w:trHeight w:val="300"/>
        </w:trPr>
        <w:tc>
          <w:tcPr>
            <w:tcW w:w="4795" w:type="dxa"/>
          </w:tcPr>
          <w:p w14:paraId="7CDCF021" w14:textId="77777777" w:rsidR="00086D60" w:rsidRPr="00866862" w:rsidRDefault="009019DB" w:rsidP="00866862">
            <w:pPr>
              <w:jc w:val="center"/>
              <w:rPr>
                <w:color w:val="auto"/>
              </w:rPr>
            </w:pPr>
            <w:r w:rsidRPr="00866862">
              <w:rPr>
                <w:color w:val="auto"/>
                <w:sz w:val="18"/>
                <w:szCs w:val="18"/>
              </w:rPr>
              <w:t>Department of Environment and Natural Resources</w:t>
            </w:r>
          </w:p>
        </w:tc>
        <w:tc>
          <w:tcPr>
            <w:tcW w:w="4836" w:type="dxa"/>
            <w:vAlign w:val="center"/>
          </w:tcPr>
          <w:p w14:paraId="42F5153A" w14:textId="77777777" w:rsidR="00086D60" w:rsidRPr="00866862" w:rsidRDefault="009019DB" w:rsidP="00866862">
            <w:pPr>
              <w:jc w:val="center"/>
              <w:rPr>
                <w:color w:val="auto"/>
              </w:rPr>
            </w:pPr>
            <w:r w:rsidRPr="00866862">
              <w:rPr>
                <w:color w:val="auto"/>
                <w:sz w:val="18"/>
                <w:szCs w:val="18"/>
              </w:rPr>
              <w:t>Department of Science and Technology</w:t>
            </w:r>
          </w:p>
        </w:tc>
      </w:tr>
      <w:tr w:rsidR="00086D60" w:rsidRPr="00866862" w14:paraId="6DBE0545" w14:textId="77777777">
        <w:trPr>
          <w:trHeight w:val="300"/>
        </w:trPr>
        <w:tc>
          <w:tcPr>
            <w:tcW w:w="4795" w:type="dxa"/>
          </w:tcPr>
          <w:p w14:paraId="5489C301" w14:textId="77777777" w:rsidR="00086D60" w:rsidRPr="00866862" w:rsidRDefault="009019DB" w:rsidP="00866862">
            <w:pPr>
              <w:jc w:val="center"/>
              <w:rPr>
                <w:color w:val="auto"/>
              </w:rPr>
            </w:pPr>
            <w:r w:rsidRPr="00866862">
              <w:rPr>
                <w:color w:val="auto"/>
                <w:sz w:val="18"/>
                <w:szCs w:val="18"/>
              </w:rPr>
              <w:t>Philippine Army (Land Forces)</w:t>
            </w:r>
          </w:p>
        </w:tc>
        <w:tc>
          <w:tcPr>
            <w:tcW w:w="4836" w:type="dxa"/>
          </w:tcPr>
          <w:p w14:paraId="440ACF43" w14:textId="77777777" w:rsidR="00086D60" w:rsidRPr="00866862" w:rsidRDefault="009019DB" w:rsidP="00866862">
            <w:pPr>
              <w:jc w:val="center"/>
              <w:rPr>
                <w:color w:val="auto"/>
              </w:rPr>
            </w:pPr>
            <w:r w:rsidRPr="00866862">
              <w:rPr>
                <w:color w:val="auto"/>
                <w:sz w:val="18"/>
                <w:szCs w:val="18"/>
              </w:rPr>
              <w:t>Institute for Labor Studies</w:t>
            </w:r>
          </w:p>
        </w:tc>
      </w:tr>
      <w:tr w:rsidR="00086D60" w:rsidRPr="00866862" w14:paraId="2BAD9EE9" w14:textId="77777777">
        <w:trPr>
          <w:trHeight w:val="300"/>
        </w:trPr>
        <w:tc>
          <w:tcPr>
            <w:tcW w:w="4795" w:type="dxa"/>
          </w:tcPr>
          <w:p w14:paraId="2DDD104B" w14:textId="77777777" w:rsidR="00086D60" w:rsidRPr="00866862" w:rsidRDefault="009019DB" w:rsidP="00866862">
            <w:pPr>
              <w:jc w:val="center"/>
              <w:rPr>
                <w:color w:val="auto"/>
              </w:rPr>
            </w:pPr>
            <w:r w:rsidRPr="00866862">
              <w:rPr>
                <w:color w:val="auto"/>
                <w:sz w:val="18"/>
                <w:szCs w:val="18"/>
              </w:rPr>
              <w:t>Senate of the Philippines</w:t>
            </w:r>
          </w:p>
        </w:tc>
        <w:tc>
          <w:tcPr>
            <w:tcW w:w="4836" w:type="dxa"/>
          </w:tcPr>
          <w:p w14:paraId="14C6DA33" w14:textId="77777777" w:rsidR="00086D60" w:rsidRPr="00866862" w:rsidRDefault="009019DB" w:rsidP="00866862">
            <w:pPr>
              <w:jc w:val="center"/>
              <w:rPr>
                <w:color w:val="auto"/>
              </w:rPr>
            </w:pPr>
            <w:r w:rsidRPr="00866862">
              <w:rPr>
                <w:color w:val="auto"/>
                <w:sz w:val="18"/>
                <w:szCs w:val="18"/>
              </w:rPr>
              <w:t>Technical Cooperation Council of the Philippines</w:t>
            </w:r>
          </w:p>
        </w:tc>
      </w:tr>
      <w:tr w:rsidR="00086D60" w:rsidRPr="00866862" w14:paraId="27601E31" w14:textId="77777777">
        <w:trPr>
          <w:trHeight w:val="300"/>
        </w:trPr>
        <w:tc>
          <w:tcPr>
            <w:tcW w:w="4795" w:type="dxa"/>
          </w:tcPr>
          <w:p w14:paraId="3EB615F4" w14:textId="77777777" w:rsidR="00086D60" w:rsidRPr="00866862" w:rsidRDefault="009019DB" w:rsidP="00866862">
            <w:pPr>
              <w:jc w:val="center"/>
              <w:rPr>
                <w:color w:val="auto"/>
              </w:rPr>
            </w:pPr>
            <w:r w:rsidRPr="00866862">
              <w:rPr>
                <w:color w:val="auto"/>
                <w:sz w:val="18"/>
                <w:szCs w:val="18"/>
              </w:rPr>
              <w:t>Commission on Elections</w:t>
            </w:r>
          </w:p>
        </w:tc>
        <w:tc>
          <w:tcPr>
            <w:tcW w:w="4836" w:type="dxa"/>
          </w:tcPr>
          <w:p w14:paraId="6A750C27" w14:textId="77777777" w:rsidR="00086D60" w:rsidRPr="00866862" w:rsidRDefault="00947DED" w:rsidP="00866862">
            <w:pPr>
              <w:jc w:val="center"/>
              <w:rPr>
                <w:color w:val="auto"/>
              </w:rPr>
            </w:pPr>
            <w:hyperlink r:id="rId23">
              <w:r w:rsidR="009019DB" w:rsidRPr="00866862">
                <w:rPr>
                  <w:color w:val="auto"/>
                  <w:sz w:val="18"/>
                  <w:szCs w:val="18"/>
                </w:rPr>
                <w:t>Dangerous Drug Board</w:t>
              </w:r>
            </w:hyperlink>
            <w:hyperlink r:id="rId24"/>
          </w:p>
        </w:tc>
      </w:tr>
      <w:tr w:rsidR="00086D60" w:rsidRPr="00866862" w14:paraId="1208BD71" w14:textId="77777777">
        <w:trPr>
          <w:trHeight w:val="300"/>
        </w:trPr>
        <w:tc>
          <w:tcPr>
            <w:tcW w:w="4795" w:type="dxa"/>
          </w:tcPr>
          <w:p w14:paraId="2D731877" w14:textId="77777777" w:rsidR="00086D60" w:rsidRPr="00866862" w:rsidRDefault="009019DB" w:rsidP="00866862">
            <w:pPr>
              <w:jc w:val="center"/>
              <w:rPr>
                <w:color w:val="auto"/>
              </w:rPr>
            </w:pPr>
            <w:r w:rsidRPr="00866862">
              <w:rPr>
                <w:color w:val="auto"/>
                <w:sz w:val="18"/>
                <w:szCs w:val="18"/>
              </w:rPr>
              <w:t>Government Procurement Policy Board-Technical Support Office</w:t>
            </w:r>
          </w:p>
        </w:tc>
        <w:tc>
          <w:tcPr>
            <w:tcW w:w="4836" w:type="dxa"/>
            <w:vAlign w:val="center"/>
          </w:tcPr>
          <w:p w14:paraId="337E5ED4" w14:textId="77777777" w:rsidR="00086D60" w:rsidRPr="00866862" w:rsidRDefault="009019DB" w:rsidP="00866862">
            <w:pPr>
              <w:jc w:val="center"/>
              <w:rPr>
                <w:color w:val="auto"/>
              </w:rPr>
            </w:pPr>
            <w:r w:rsidRPr="00866862">
              <w:rPr>
                <w:color w:val="auto"/>
                <w:sz w:val="18"/>
                <w:szCs w:val="18"/>
              </w:rPr>
              <w:t>Professional Regulation Commission</w:t>
            </w:r>
          </w:p>
        </w:tc>
      </w:tr>
      <w:tr w:rsidR="00086D60" w:rsidRPr="00866862" w14:paraId="482227F4" w14:textId="77777777">
        <w:trPr>
          <w:trHeight w:val="300"/>
        </w:trPr>
        <w:tc>
          <w:tcPr>
            <w:tcW w:w="4795" w:type="dxa"/>
          </w:tcPr>
          <w:p w14:paraId="74584408" w14:textId="77777777" w:rsidR="00086D60" w:rsidRPr="00866862" w:rsidRDefault="009019DB" w:rsidP="00866862">
            <w:pPr>
              <w:jc w:val="center"/>
              <w:rPr>
                <w:color w:val="auto"/>
              </w:rPr>
            </w:pPr>
            <w:r w:rsidRPr="00866862">
              <w:rPr>
                <w:color w:val="auto"/>
                <w:sz w:val="18"/>
                <w:szCs w:val="18"/>
              </w:rPr>
              <w:t>Office of the Ombudsman</w:t>
            </w:r>
          </w:p>
        </w:tc>
        <w:tc>
          <w:tcPr>
            <w:tcW w:w="4836" w:type="dxa"/>
          </w:tcPr>
          <w:p w14:paraId="7936D8A5" w14:textId="77777777" w:rsidR="00086D60" w:rsidRPr="00866862" w:rsidRDefault="009019DB" w:rsidP="00866862">
            <w:pPr>
              <w:jc w:val="center"/>
              <w:rPr>
                <w:color w:val="auto"/>
              </w:rPr>
            </w:pPr>
            <w:r w:rsidRPr="00866862">
              <w:rPr>
                <w:color w:val="auto"/>
                <w:sz w:val="18"/>
                <w:szCs w:val="18"/>
              </w:rPr>
              <w:t>Mines and </w:t>
            </w:r>
            <w:proofErr w:type="spellStart"/>
            <w:r w:rsidRPr="00866862">
              <w:rPr>
                <w:color w:val="auto"/>
                <w:sz w:val="18"/>
                <w:szCs w:val="18"/>
              </w:rPr>
              <w:t>GeoSciences</w:t>
            </w:r>
            <w:proofErr w:type="spellEnd"/>
            <w:r w:rsidRPr="00866862">
              <w:rPr>
                <w:color w:val="auto"/>
                <w:sz w:val="18"/>
                <w:szCs w:val="18"/>
              </w:rPr>
              <w:t xml:space="preserve"> Bureau</w:t>
            </w:r>
          </w:p>
        </w:tc>
      </w:tr>
      <w:tr w:rsidR="00086D60" w:rsidRPr="00866862" w14:paraId="343FECA3" w14:textId="77777777">
        <w:trPr>
          <w:trHeight w:val="300"/>
        </w:trPr>
        <w:tc>
          <w:tcPr>
            <w:tcW w:w="4795" w:type="dxa"/>
          </w:tcPr>
          <w:p w14:paraId="616398C6" w14:textId="77777777" w:rsidR="00086D60" w:rsidRPr="00866862" w:rsidRDefault="009019DB" w:rsidP="00866862">
            <w:pPr>
              <w:jc w:val="center"/>
              <w:rPr>
                <w:color w:val="auto"/>
              </w:rPr>
            </w:pPr>
            <w:r w:rsidRPr="00866862">
              <w:rPr>
                <w:color w:val="auto"/>
                <w:sz w:val="18"/>
                <w:szCs w:val="18"/>
              </w:rPr>
              <w:t>Department of Transportation and Communications</w:t>
            </w:r>
          </w:p>
        </w:tc>
        <w:tc>
          <w:tcPr>
            <w:tcW w:w="4836" w:type="dxa"/>
            <w:vAlign w:val="center"/>
          </w:tcPr>
          <w:p w14:paraId="44E8DBAA" w14:textId="77777777" w:rsidR="00086D60" w:rsidRPr="00866862" w:rsidRDefault="009019DB" w:rsidP="00866862">
            <w:pPr>
              <w:jc w:val="center"/>
              <w:rPr>
                <w:color w:val="auto"/>
              </w:rPr>
            </w:pPr>
            <w:r w:rsidRPr="00866862">
              <w:rPr>
                <w:color w:val="auto"/>
                <w:sz w:val="18"/>
                <w:szCs w:val="18"/>
              </w:rPr>
              <w:t>Office of Civil Defense</w:t>
            </w:r>
          </w:p>
        </w:tc>
      </w:tr>
      <w:tr w:rsidR="00086D60" w:rsidRPr="00866862" w14:paraId="6E812BC2" w14:textId="77777777">
        <w:trPr>
          <w:trHeight w:val="300"/>
        </w:trPr>
        <w:tc>
          <w:tcPr>
            <w:tcW w:w="4795" w:type="dxa"/>
          </w:tcPr>
          <w:p w14:paraId="136607ED" w14:textId="77777777" w:rsidR="00086D60" w:rsidRPr="00866862" w:rsidRDefault="009019DB" w:rsidP="00866862">
            <w:pPr>
              <w:jc w:val="center"/>
              <w:rPr>
                <w:color w:val="auto"/>
              </w:rPr>
            </w:pPr>
            <w:r w:rsidRPr="00866862">
              <w:rPr>
                <w:color w:val="auto"/>
                <w:sz w:val="18"/>
                <w:szCs w:val="18"/>
              </w:rPr>
              <w:t>Fertilizer and Pesticide Authority</w:t>
            </w:r>
          </w:p>
        </w:tc>
        <w:tc>
          <w:tcPr>
            <w:tcW w:w="4836" w:type="dxa"/>
          </w:tcPr>
          <w:p w14:paraId="4C4AD95A" w14:textId="77777777" w:rsidR="00086D60" w:rsidRPr="00866862" w:rsidRDefault="009019DB" w:rsidP="00866862">
            <w:pPr>
              <w:jc w:val="center"/>
              <w:rPr>
                <w:color w:val="auto"/>
              </w:rPr>
            </w:pPr>
            <w:r w:rsidRPr="00866862">
              <w:rPr>
                <w:color w:val="auto"/>
                <w:sz w:val="18"/>
                <w:szCs w:val="18"/>
              </w:rPr>
              <w:t>Securities and Exchange Commission</w:t>
            </w:r>
          </w:p>
        </w:tc>
      </w:tr>
      <w:tr w:rsidR="00086D60" w:rsidRPr="00866862" w14:paraId="4088EDD5" w14:textId="77777777">
        <w:trPr>
          <w:trHeight w:val="300"/>
        </w:trPr>
        <w:tc>
          <w:tcPr>
            <w:tcW w:w="4795" w:type="dxa"/>
          </w:tcPr>
          <w:p w14:paraId="6C78980D" w14:textId="77777777" w:rsidR="00086D60" w:rsidRPr="00866862" w:rsidRDefault="00947DED" w:rsidP="00866862">
            <w:pPr>
              <w:jc w:val="center"/>
              <w:rPr>
                <w:color w:val="auto"/>
              </w:rPr>
            </w:pPr>
            <w:hyperlink r:id="rId25">
              <w:r w:rsidR="009019DB" w:rsidRPr="00866862">
                <w:rPr>
                  <w:color w:val="auto"/>
                  <w:sz w:val="18"/>
                  <w:szCs w:val="18"/>
                </w:rPr>
                <w:t>Presidential Legislative Liaison Office</w:t>
              </w:r>
            </w:hyperlink>
            <w:hyperlink r:id="rId26"/>
          </w:p>
        </w:tc>
        <w:tc>
          <w:tcPr>
            <w:tcW w:w="4836" w:type="dxa"/>
          </w:tcPr>
          <w:p w14:paraId="696E1E2F" w14:textId="77777777" w:rsidR="00086D60" w:rsidRPr="00866862" w:rsidRDefault="009019DB" w:rsidP="00866862">
            <w:pPr>
              <w:jc w:val="center"/>
              <w:rPr>
                <w:color w:val="auto"/>
              </w:rPr>
            </w:pPr>
            <w:r w:rsidRPr="00866862">
              <w:rPr>
                <w:color w:val="auto"/>
                <w:sz w:val="18"/>
                <w:szCs w:val="18"/>
              </w:rPr>
              <w:t>Maritime Industry Authority</w:t>
            </w:r>
          </w:p>
        </w:tc>
      </w:tr>
      <w:tr w:rsidR="00086D60" w:rsidRPr="00866862" w14:paraId="2F2800A9" w14:textId="77777777">
        <w:trPr>
          <w:trHeight w:val="300"/>
        </w:trPr>
        <w:tc>
          <w:tcPr>
            <w:tcW w:w="4795" w:type="dxa"/>
          </w:tcPr>
          <w:p w14:paraId="6018C86A" w14:textId="77777777" w:rsidR="00086D60" w:rsidRPr="00866862" w:rsidRDefault="00947DED" w:rsidP="00866862">
            <w:pPr>
              <w:jc w:val="center"/>
              <w:rPr>
                <w:color w:val="auto"/>
              </w:rPr>
            </w:pPr>
            <w:hyperlink r:id="rId27">
              <w:r w:rsidR="009019DB" w:rsidRPr="00866862">
                <w:rPr>
                  <w:color w:val="auto"/>
                  <w:sz w:val="18"/>
                  <w:szCs w:val="18"/>
                </w:rPr>
                <w:t>Anti-Money Laundering Council</w:t>
              </w:r>
            </w:hyperlink>
            <w:hyperlink r:id="rId28"/>
          </w:p>
        </w:tc>
        <w:tc>
          <w:tcPr>
            <w:tcW w:w="4836" w:type="dxa"/>
          </w:tcPr>
          <w:p w14:paraId="31CD61A7" w14:textId="77777777" w:rsidR="00086D60" w:rsidRPr="00866862" w:rsidRDefault="009019DB" w:rsidP="00866862">
            <w:pPr>
              <w:jc w:val="center"/>
              <w:rPr>
                <w:color w:val="auto"/>
              </w:rPr>
            </w:pPr>
            <w:r w:rsidRPr="00866862">
              <w:rPr>
                <w:color w:val="auto"/>
                <w:sz w:val="18"/>
                <w:szCs w:val="18"/>
              </w:rPr>
              <w:t>National Statistics Office</w:t>
            </w:r>
          </w:p>
        </w:tc>
      </w:tr>
      <w:tr w:rsidR="00086D60" w:rsidRPr="00866862" w14:paraId="0D64C114" w14:textId="77777777">
        <w:trPr>
          <w:trHeight w:val="300"/>
        </w:trPr>
        <w:tc>
          <w:tcPr>
            <w:tcW w:w="4795" w:type="dxa"/>
          </w:tcPr>
          <w:p w14:paraId="2CAE27B1" w14:textId="77777777" w:rsidR="00086D60" w:rsidRPr="00866862" w:rsidRDefault="009019DB" w:rsidP="00866862">
            <w:pPr>
              <w:jc w:val="center"/>
              <w:rPr>
                <w:color w:val="auto"/>
              </w:rPr>
            </w:pPr>
            <w:r w:rsidRPr="00866862">
              <w:rPr>
                <w:color w:val="auto"/>
                <w:sz w:val="18"/>
                <w:szCs w:val="18"/>
              </w:rPr>
              <w:t>Department of Education</w:t>
            </w:r>
          </w:p>
        </w:tc>
        <w:tc>
          <w:tcPr>
            <w:tcW w:w="4836" w:type="dxa"/>
          </w:tcPr>
          <w:p w14:paraId="3035720A" w14:textId="77777777" w:rsidR="00086D60" w:rsidRPr="00866862" w:rsidRDefault="009019DB" w:rsidP="00866862">
            <w:pPr>
              <w:jc w:val="center"/>
              <w:rPr>
                <w:color w:val="auto"/>
              </w:rPr>
            </w:pPr>
            <w:r w:rsidRPr="00866862">
              <w:rPr>
                <w:color w:val="auto"/>
                <w:sz w:val="18"/>
                <w:szCs w:val="18"/>
              </w:rPr>
              <w:t>Board of Investments</w:t>
            </w:r>
          </w:p>
        </w:tc>
      </w:tr>
      <w:tr w:rsidR="00086D60" w:rsidRPr="00866862" w14:paraId="310C8E8D" w14:textId="77777777">
        <w:trPr>
          <w:trHeight w:val="300"/>
        </w:trPr>
        <w:tc>
          <w:tcPr>
            <w:tcW w:w="4795" w:type="dxa"/>
          </w:tcPr>
          <w:p w14:paraId="6D4FCEC4" w14:textId="77777777" w:rsidR="00086D60" w:rsidRPr="00866862" w:rsidRDefault="00947DED" w:rsidP="00866862">
            <w:pPr>
              <w:jc w:val="center"/>
              <w:rPr>
                <w:color w:val="auto"/>
              </w:rPr>
            </w:pPr>
            <w:hyperlink r:id="rId29">
              <w:r w:rsidR="009019DB" w:rsidRPr="00866862">
                <w:rPr>
                  <w:color w:val="auto"/>
                  <w:sz w:val="18"/>
                  <w:szCs w:val="18"/>
                </w:rPr>
                <w:t>Housing and Urban Development Coordinating Council</w:t>
              </w:r>
            </w:hyperlink>
            <w:hyperlink r:id="rId30"/>
          </w:p>
        </w:tc>
        <w:tc>
          <w:tcPr>
            <w:tcW w:w="4836" w:type="dxa"/>
            <w:vAlign w:val="center"/>
          </w:tcPr>
          <w:p w14:paraId="29BC1F61" w14:textId="77777777" w:rsidR="00086D60" w:rsidRPr="00866862" w:rsidRDefault="00947DED" w:rsidP="00866862">
            <w:pPr>
              <w:jc w:val="center"/>
              <w:rPr>
                <w:color w:val="auto"/>
              </w:rPr>
            </w:pPr>
            <w:hyperlink r:id="rId31">
              <w:r w:rsidR="009019DB" w:rsidRPr="00866862">
                <w:rPr>
                  <w:color w:val="auto"/>
                  <w:sz w:val="18"/>
                  <w:szCs w:val="18"/>
                </w:rPr>
                <w:t>Film Development Council of the Philippines</w:t>
              </w:r>
            </w:hyperlink>
            <w:hyperlink r:id="rId32"/>
          </w:p>
        </w:tc>
      </w:tr>
      <w:tr w:rsidR="00086D60" w:rsidRPr="00866862" w14:paraId="740DBA52" w14:textId="77777777">
        <w:trPr>
          <w:trHeight w:val="300"/>
        </w:trPr>
        <w:tc>
          <w:tcPr>
            <w:tcW w:w="4795" w:type="dxa"/>
          </w:tcPr>
          <w:p w14:paraId="49C5878C" w14:textId="77777777" w:rsidR="00086D60" w:rsidRPr="00866862" w:rsidRDefault="009019DB" w:rsidP="00866862">
            <w:pPr>
              <w:jc w:val="center"/>
              <w:rPr>
                <w:color w:val="auto"/>
              </w:rPr>
            </w:pPr>
            <w:r w:rsidRPr="00866862">
              <w:rPr>
                <w:color w:val="auto"/>
                <w:sz w:val="18"/>
                <w:szCs w:val="18"/>
              </w:rPr>
              <w:t>Philippine </w:t>
            </w:r>
            <w:proofErr w:type="spellStart"/>
            <w:r w:rsidRPr="00866862">
              <w:rPr>
                <w:color w:val="auto"/>
                <w:sz w:val="18"/>
                <w:szCs w:val="18"/>
              </w:rPr>
              <w:t>Carabao</w:t>
            </w:r>
            <w:proofErr w:type="spellEnd"/>
            <w:r w:rsidRPr="00866862">
              <w:rPr>
                <w:color w:val="auto"/>
                <w:sz w:val="18"/>
                <w:szCs w:val="18"/>
              </w:rPr>
              <w:t> Center</w:t>
            </w:r>
          </w:p>
        </w:tc>
        <w:tc>
          <w:tcPr>
            <w:tcW w:w="4836" w:type="dxa"/>
          </w:tcPr>
          <w:p w14:paraId="39EDD4E9" w14:textId="77777777" w:rsidR="00086D60" w:rsidRPr="00866862" w:rsidRDefault="009019DB" w:rsidP="00866862">
            <w:pPr>
              <w:jc w:val="center"/>
              <w:rPr>
                <w:color w:val="auto"/>
              </w:rPr>
            </w:pPr>
            <w:r w:rsidRPr="00866862">
              <w:rPr>
                <w:color w:val="auto"/>
                <w:sz w:val="18"/>
                <w:szCs w:val="18"/>
              </w:rPr>
              <w:t>National Meat Inspection Service</w:t>
            </w:r>
          </w:p>
        </w:tc>
      </w:tr>
      <w:tr w:rsidR="00086D60" w:rsidRPr="00866862" w14:paraId="7DF2AF91" w14:textId="77777777">
        <w:trPr>
          <w:trHeight w:val="300"/>
        </w:trPr>
        <w:tc>
          <w:tcPr>
            <w:tcW w:w="4795" w:type="dxa"/>
          </w:tcPr>
          <w:p w14:paraId="4DB1C729" w14:textId="77777777" w:rsidR="00086D60" w:rsidRPr="00866862" w:rsidRDefault="009019DB" w:rsidP="00866862">
            <w:pPr>
              <w:jc w:val="center"/>
              <w:rPr>
                <w:color w:val="auto"/>
              </w:rPr>
            </w:pPr>
            <w:r w:rsidRPr="00866862">
              <w:rPr>
                <w:color w:val="auto"/>
                <w:sz w:val="18"/>
                <w:szCs w:val="18"/>
              </w:rPr>
              <w:t>Career Executive Service Board</w:t>
            </w:r>
          </w:p>
        </w:tc>
        <w:tc>
          <w:tcPr>
            <w:tcW w:w="4836" w:type="dxa"/>
          </w:tcPr>
          <w:p w14:paraId="383254F9" w14:textId="77777777" w:rsidR="00086D60" w:rsidRPr="00866862" w:rsidRDefault="009019DB" w:rsidP="00866862">
            <w:pPr>
              <w:jc w:val="center"/>
              <w:rPr>
                <w:color w:val="auto"/>
              </w:rPr>
            </w:pPr>
            <w:r w:rsidRPr="00866862">
              <w:rPr>
                <w:color w:val="auto"/>
                <w:sz w:val="18"/>
                <w:szCs w:val="18"/>
              </w:rPr>
              <w:t>Civil Aeronautics Board</w:t>
            </w:r>
          </w:p>
        </w:tc>
      </w:tr>
      <w:tr w:rsidR="00086D60" w:rsidRPr="00866862" w14:paraId="54CE3667" w14:textId="77777777">
        <w:trPr>
          <w:trHeight w:val="300"/>
        </w:trPr>
        <w:tc>
          <w:tcPr>
            <w:tcW w:w="4795" w:type="dxa"/>
          </w:tcPr>
          <w:p w14:paraId="62464915" w14:textId="77777777" w:rsidR="00086D60" w:rsidRPr="00866862" w:rsidRDefault="009019DB" w:rsidP="00866862">
            <w:pPr>
              <w:jc w:val="center"/>
              <w:rPr>
                <w:color w:val="auto"/>
              </w:rPr>
            </w:pPr>
            <w:r w:rsidRPr="00866862">
              <w:rPr>
                <w:color w:val="auto"/>
                <w:sz w:val="18"/>
                <w:szCs w:val="18"/>
              </w:rPr>
              <w:t>Legislative-Executive Development Advisory Council</w:t>
            </w:r>
          </w:p>
        </w:tc>
        <w:tc>
          <w:tcPr>
            <w:tcW w:w="4836" w:type="dxa"/>
            <w:vAlign w:val="center"/>
          </w:tcPr>
          <w:p w14:paraId="3D6E8AC3" w14:textId="77777777" w:rsidR="00086D60" w:rsidRPr="00866862" w:rsidRDefault="009019DB" w:rsidP="00866862">
            <w:pPr>
              <w:jc w:val="center"/>
              <w:rPr>
                <w:color w:val="auto"/>
              </w:rPr>
            </w:pPr>
            <w:r w:rsidRPr="00866862">
              <w:rPr>
                <w:color w:val="auto"/>
                <w:sz w:val="18"/>
                <w:szCs w:val="18"/>
              </w:rPr>
              <w:t>Metals Industry Research and Development Center</w:t>
            </w:r>
          </w:p>
        </w:tc>
      </w:tr>
      <w:tr w:rsidR="00086D60" w:rsidRPr="00866862" w14:paraId="76A167A9" w14:textId="77777777">
        <w:trPr>
          <w:trHeight w:val="300"/>
        </w:trPr>
        <w:tc>
          <w:tcPr>
            <w:tcW w:w="4795" w:type="dxa"/>
          </w:tcPr>
          <w:p w14:paraId="0609E5EA" w14:textId="77777777" w:rsidR="00086D60" w:rsidRPr="00866862" w:rsidRDefault="009019DB" w:rsidP="00866862">
            <w:pPr>
              <w:jc w:val="center"/>
              <w:rPr>
                <w:color w:val="auto"/>
              </w:rPr>
            </w:pPr>
            <w:r w:rsidRPr="00866862">
              <w:rPr>
                <w:color w:val="auto"/>
                <w:sz w:val="18"/>
                <w:szCs w:val="18"/>
              </w:rPr>
              <w:t>Metropolitan Manila Development Authority</w:t>
            </w:r>
          </w:p>
        </w:tc>
        <w:tc>
          <w:tcPr>
            <w:tcW w:w="4836" w:type="dxa"/>
          </w:tcPr>
          <w:p w14:paraId="44C5E2FA" w14:textId="77777777" w:rsidR="00086D60" w:rsidRPr="00866862" w:rsidRDefault="009019DB" w:rsidP="00866862">
            <w:pPr>
              <w:jc w:val="center"/>
              <w:rPr>
                <w:color w:val="auto"/>
              </w:rPr>
            </w:pPr>
            <w:r w:rsidRPr="00866862">
              <w:rPr>
                <w:color w:val="auto"/>
                <w:sz w:val="18"/>
                <w:szCs w:val="18"/>
              </w:rPr>
              <w:t>Philippine National Police</w:t>
            </w:r>
          </w:p>
        </w:tc>
      </w:tr>
      <w:tr w:rsidR="00086D60" w:rsidRPr="00866862" w14:paraId="140C9089" w14:textId="77777777">
        <w:trPr>
          <w:trHeight w:val="300"/>
        </w:trPr>
        <w:tc>
          <w:tcPr>
            <w:tcW w:w="4795" w:type="dxa"/>
          </w:tcPr>
          <w:p w14:paraId="2912AC3E" w14:textId="77777777" w:rsidR="00086D60" w:rsidRPr="00866862" w:rsidRDefault="009019DB" w:rsidP="00866862">
            <w:pPr>
              <w:jc w:val="center"/>
              <w:rPr>
                <w:color w:val="auto"/>
              </w:rPr>
            </w:pPr>
            <w:r w:rsidRPr="00866862">
              <w:rPr>
                <w:color w:val="auto"/>
                <w:sz w:val="18"/>
                <w:szCs w:val="18"/>
              </w:rPr>
              <w:t>National Statistical Coordination Board</w:t>
            </w:r>
          </w:p>
        </w:tc>
        <w:tc>
          <w:tcPr>
            <w:tcW w:w="4836" w:type="dxa"/>
          </w:tcPr>
          <w:p w14:paraId="4C668517" w14:textId="77777777" w:rsidR="00086D60" w:rsidRPr="00866862" w:rsidRDefault="009019DB" w:rsidP="00866862">
            <w:pPr>
              <w:jc w:val="center"/>
              <w:rPr>
                <w:color w:val="auto"/>
              </w:rPr>
            </w:pPr>
            <w:r w:rsidRPr="00866862">
              <w:rPr>
                <w:color w:val="auto"/>
                <w:sz w:val="18"/>
                <w:szCs w:val="18"/>
              </w:rPr>
              <w:t>Public-Private Partnership Center of the Philippines</w:t>
            </w:r>
          </w:p>
        </w:tc>
      </w:tr>
      <w:tr w:rsidR="00086D60" w:rsidRPr="00866862" w14:paraId="50106B4F" w14:textId="77777777">
        <w:trPr>
          <w:trHeight w:val="300"/>
        </w:trPr>
        <w:tc>
          <w:tcPr>
            <w:tcW w:w="4795" w:type="dxa"/>
          </w:tcPr>
          <w:p w14:paraId="41118EB1" w14:textId="77777777" w:rsidR="00086D60" w:rsidRPr="00866862" w:rsidRDefault="009019DB" w:rsidP="00866862">
            <w:pPr>
              <w:jc w:val="center"/>
              <w:rPr>
                <w:color w:val="auto"/>
              </w:rPr>
            </w:pPr>
            <w:r w:rsidRPr="00866862">
              <w:rPr>
                <w:color w:val="auto"/>
                <w:sz w:val="18"/>
                <w:szCs w:val="18"/>
              </w:rPr>
              <w:t>Philippine Information Agency</w:t>
            </w:r>
          </w:p>
        </w:tc>
        <w:tc>
          <w:tcPr>
            <w:tcW w:w="4836" w:type="dxa"/>
          </w:tcPr>
          <w:p w14:paraId="599BFB9C" w14:textId="77777777" w:rsidR="00086D60" w:rsidRPr="00866862" w:rsidRDefault="009019DB" w:rsidP="00866862">
            <w:pPr>
              <w:jc w:val="center"/>
              <w:rPr>
                <w:color w:val="auto"/>
              </w:rPr>
            </w:pPr>
            <w:r w:rsidRPr="00866862">
              <w:rPr>
                <w:color w:val="auto"/>
                <w:sz w:val="18"/>
                <w:szCs w:val="18"/>
              </w:rPr>
              <w:t>Science Education Institute</w:t>
            </w:r>
          </w:p>
        </w:tc>
      </w:tr>
      <w:tr w:rsidR="00086D60" w:rsidRPr="00866862" w14:paraId="230E2807" w14:textId="77777777">
        <w:trPr>
          <w:trHeight w:val="300"/>
        </w:trPr>
        <w:tc>
          <w:tcPr>
            <w:tcW w:w="4795" w:type="dxa"/>
          </w:tcPr>
          <w:p w14:paraId="20F19529" w14:textId="77777777" w:rsidR="00086D60" w:rsidRPr="00866862" w:rsidRDefault="00947DED" w:rsidP="00866862">
            <w:pPr>
              <w:jc w:val="center"/>
              <w:rPr>
                <w:color w:val="auto"/>
              </w:rPr>
            </w:pPr>
            <w:hyperlink r:id="rId33">
              <w:r w:rsidR="009019DB" w:rsidRPr="00866862">
                <w:rPr>
                  <w:color w:val="auto"/>
                  <w:sz w:val="18"/>
                  <w:szCs w:val="18"/>
                </w:rPr>
                <w:t>Commission on Filipinos Overseas</w:t>
              </w:r>
            </w:hyperlink>
            <w:hyperlink r:id="rId34"/>
          </w:p>
        </w:tc>
        <w:tc>
          <w:tcPr>
            <w:tcW w:w="4836" w:type="dxa"/>
          </w:tcPr>
          <w:p w14:paraId="6EF4091A" w14:textId="77777777" w:rsidR="00086D60" w:rsidRPr="00866862" w:rsidRDefault="009019DB" w:rsidP="00866862">
            <w:pPr>
              <w:jc w:val="center"/>
              <w:rPr>
                <w:color w:val="auto"/>
              </w:rPr>
            </w:pPr>
            <w:r w:rsidRPr="00866862">
              <w:rPr>
                <w:color w:val="auto"/>
                <w:sz w:val="18"/>
                <w:szCs w:val="18"/>
              </w:rPr>
              <w:t>Construction Manpower Development Foundation</w:t>
            </w:r>
          </w:p>
        </w:tc>
      </w:tr>
      <w:tr w:rsidR="00086D60" w:rsidRPr="00866862" w14:paraId="1228C9E6" w14:textId="77777777">
        <w:trPr>
          <w:trHeight w:val="300"/>
        </w:trPr>
        <w:tc>
          <w:tcPr>
            <w:tcW w:w="4795" w:type="dxa"/>
          </w:tcPr>
          <w:p w14:paraId="71225880" w14:textId="77777777" w:rsidR="00086D60" w:rsidRPr="00866862" w:rsidRDefault="009019DB" w:rsidP="00866862">
            <w:pPr>
              <w:jc w:val="center"/>
              <w:rPr>
                <w:color w:val="auto"/>
              </w:rPr>
            </w:pPr>
            <w:r w:rsidRPr="00866862">
              <w:rPr>
                <w:color w:val="auto"/>
                <w:sz w:val="18"/>
                <w:szCs w:val="18"/>
              </w:rPr>
              <w:lastRenderedPageBreak/>
              <w:t>National Conciliation and Mediation Board</w:t>
            </w:r>
          </w:p>
        </w:tc>
        <w:tc>
          <w:tcPr>
            <w:tcW w:w="4836" w:type="dxa"/>
          </w:tcPr>
          <w:p w14:paraId="4DAA1D09" w14:textId="77777777" w:rsidR="00086D60" w:rsidRPr="00866862" w:rsidRDefault="009019DB" w:rsidP="00866862">
            <w:pPr>
              <w:jc w:val="center"/>
              <w:rPr>
                <w:color w:val="auto"/>
              </w:rPr>
            </w:pPr>
            <w:r w:rsidRPr="00866862">
              <w:rPr>
                <w:color w:val="auto"/>
                <w:sz w:val="18"/>
                <w:szCs w:val="18"/>
              </w:rPr>
              <w:t>Court of Tax Appeals</w:t>
            </w:r>
          </w:p>
        </w:tc>
      </w:tr>
      <w:tr w:rsidR="00086D60" w:rsidRPr="00866862" w14:paraId="3DDC6D75" w14:textId="77777777">
        <w:trPr>
          <w:trHeight w:val="300"/>
        </w:trPr>
        <w:tc>
          <w:tcPr>
            <w:tcW w:w="4795" w:type="dxa"/>
          </w:tcPr>
          <w:p w14:paraId="41D6380C" w14:textId="77777777" w:rsidR="00086D60" w:rsidRPr="00866862" w:rsidRDefault="009019DB" w:rsidP="00866862">
            <w:pPr>
              <w:jc w:val="center"/>
              <w:rPr>
                <w:color w:val="auto"/>
              </w:rPr>
            </w:pPr>
            <w:r w:rsidRPr="00866862">
              <w:rPr>
                <w:color w:val="auto"/>
                <w:sz w:val="18"/>
                <w:szCs w:val="18"/>
              </w:rPr>
              <w:t>News and Information Bureau</w:t>
            </w:r>
          </w:p>
        </w:tc>
        <w:tc>
          <w:tcPr>
            <w:tcW w:w="4836" w:type="dxa"/>
          </w:tcPr>
          <w:p w14:paraId="523106BD" w14:textId="77777777" w:rsidR="00086D60" w:rsidRPr="00866862" w:rsidRDefault="009019DB" w:rsidP="00866862">
            <w:pPr>
              <w:jc w:val="center"/>
              <w:rPr>
                <w:color w:val="auto"/>
              </w:rPr>
            </w:pPr>
            <w:r w:rsidRPr="00866862">
              <w:rPr>
                <w:color w:val="auto"/>
                <w:sz w:val="18"/>
                <w:szCs w:val="18"/>
              </w:rPr>
              <w:t>Philippine Nuclear Research Institute</w:t>
            </w:r>
          </w:p>
        </w:tc>
      </w:tr>
      <w:tr w:rsidR="00086D60" w:rsidRPr="00866862" w14:paraId="0C1A4367" w14:textId="77777777">
        <w:trPr>
          <w:trHeight w:val="300"/>
        </w:trPr>
        <w:tc>
          <w:tcPr>
            <w:tcW w:w="4795" w:type="dxa"/>
            <w:vAlign w:val="center"/>
          </w:tcPr>
          <w:p w14:paraId="4C5FF174" w14:textId="77777777" w:rsidR="00086D60" w:rsidRPr="00866862" w:rsidRDefault="00947DED" w:rsidP="00866862">
            <w:pPr>
              <w:jc w:val="center"/>
              <w:rPr>
                <w:color w:val="auto"/>
              </w:rPr>
            </w:pPr>
            <w:hyperlink r:id="rId35">
              <w:r w:rsidR="009019DB" w:rsidRPr="00866862">
                <w:rPr>
                  <w:color w:val="auto"/>
                  <w:sz w:val="18"/>
                  <w:szCs w:val="18"/>
                </w:rPr>
                <w:t>Pasig River Rehabilitation Commission</w:t>
              </w:r>
            </w:hyperlink>
            <w:hyperlink r:id="rId36"/>
          </w:p>
        </w:tc>
        <w:tc>
          <w:tcPr>
            <w:tcW w:w="4836" w:type="dxa"/>
          </w:tcPr>
          <w:p w14:paraId="17BEC1B7" w14:textId="77777777" w:rsidR="00086D60" w:rsidRPr="00866862" w:rsidRDefault="009019DB" w:rsidP="00866862">
            <w:pPr>
              <w:jc w:val="center"/>
              <w:rPr>
                <w:color w:val="auto"/>
              </w:rPr>
            </w:pPr>
            <w:r w:rsidRPr="00866862">
              <w:rPr>
                <w:color w:val="auto"/>
                <w:sz w:val="18"/>
                <w:szCs w:val="18"/>
              </w:rPr>
              <w:t>Philippine Council for Health Research and Development</w:t>
            </w:r>
          </w:p>
        </w:tc>
      </w:tr>
      <w:tr w:rsidR="00086D60" w:rsidRPr="00866862" w14:paraId="67E1C5D2" w14:textId="77777777">
        <w:trPr>
          <w:trHeight w:val="300"/>
        </w:trPr>
        <w:tc>
          <w:tcPr>
            <w:tcW w:w="4795" w:type="dxa"/>
          </w:tcPr>
          <w:p w14:paraId="6698898D" w14:textId="77777777" w:rsidR="00086D60" w:rsidRPr="00866862" w:rsidRDefault="009019DB" w:rsidP="00866862">
            <w:pPr>
              <w:jc w:val="center"/>
              <w:rPr>
                <w:color w:val="auto"/>
              </w:rPr>
            </w:pPr>
            <w:r w:rsidRPr="00866862">
              <w:rPr>
                <w:color w:val="auto"/>
                <w:sz w:val="18"/>
                <w:szCs w:val="18"/>
              </w:rPr>
              <w:t>Tariff Commission</w:t>
            </w:r>
          </w:p>
        </w:tc>
        <w:tc>
          <w:tcPr>
            <w:tcW w:w="4836" w:type="dxa"/>
          </w:tcPr>
          <w:p w14:paraId="04E1DCD7" w14:textId="77777777" w:rsidR="00086D60" w:rsidRPr="00866862" w:rsidRDefault="009019DB" w:rsidP="00866862">
            <w:pPr>
              <w:jc w:val="center"/>
              <w:rPr>
                <w:color w:val="auto"/>
              </w:rPr>
            </w:pPr>
            <w:r w:rsidRPr="00866862">
              <w:rPr>
                <w:color w:val="auto"/>
                <w:sz w:val="18"/>
                <w:szCs w:val="18"/>
              </w:rPr>
              <w:t>Bureau of Communications Services</w:t>
            </w:r>
          </w:p>
        </w:tc>
      </w:tr>
      <w:tr w:rsidR="00086D60" w:rsidRPr="00866862" w14:paraId="6C2B9974" w14:textId="77777777">
        <w:trPr>
          <w:trHeight w:val="300"/>
        </w:trPr>
        <w:tc>
          <w:tcPr>
            <w:tcW w:w="4795" w:type="dxa"/>
          </w:tcPr>
          <w:p w14:paraId="5B6EFF73" w14:textId="77777777" w:rsidR="00086D60" w:rsidRPr="00866862" w:rsidRDefault="009019DB" w:rsidP="00866862">
            <w:pPr>
              <w:jc w:val="center"/>
              <w:rPr>
                <w:color w:val="auto"/>
              </w:rPr>
            </w:pPr>
            <w:r w:rsidRPr="00866862">
              <w:rPr>
                <w:color w:val="auto"/>
                <w:sz w:val="18"/>
                <w:szCs w:val="18"/>
              </w:rPr>
              <w:t>Cooperative Development Authority</w:t>
            </w:r>
          </w:p>
        </w:tc>
        <w:tc>
          <w:tcPr>
            <w:tcW w:w="4836" w:type="dxa"/>
          </w:tcPr>
          <w:p w14:paraId="4C4AC9C6" w14:textId="77777777" w:rsidR="00086D60" w:rsidRPr="00866862" w:rsidRDefault="009019DB" w:rsidP="00866862">
            <w:pPr>
              <w:jc w:val="center"/>
              <w:rPr>
                <w:color w:val="auto"/>
              </w:rPr>
            </w:pPr>
            <w:r w:rsidRPr="00866862">
              <w:rPr>
                <w:color w:val="auto"/>
                <w:sz w:val="18"/>
                <w:szCs w:val="18"/>
              </w:rPr>
              <w:t>Science and Technology Information Institute</w:t>
            </w:r>
          </w:p>
        </w:tc>
      </w:tr>
      <w:tr w:rsidR="00086D60" w:rsidRPr="00866862" w14:paraId="1A4300EF" w14:textId="77777777">
        <w:trPr>
          <w:trHeight w:val="300"/>
        </w:trPr>
        <w:tc>
          <w:tcPr>
            <w:tcW w:w="4795" w:type="dxa"/>
          </w:tcPr>
          <w:p w14:paraId="5FAADFE4" w14:textId="77777777" w:rsidR="00086D60" w:rsidRPr="00866862" w:rsidRDefault="009019DB" w:rsidP="00866862">
            <w:pPr>
              <w:jc w:val="center"/>
              <w:rPr>
                <w:color w:val="auto"/>
              </w:rPr>
            </w:pPr>
            <w:r w:rsidRPr="00866862">
              <w:rPr>
                <w:color w:val="auto"/>
                <w:sz w:val="18"/>
                <w:szCs w:val="18"/>
              </w:rPr>
              <w:t>National Council on Disability Affairs</w:t>
            </w:r>
          </w:p>
        </w:tc>
        <w:tc>
          <w:tcPr>
            <w:tcW w:w="4836" w:type="dxa"/>
          </w:tcPr>
          <w:p w14:paraId="395C0545" w14:textId="77777777" w:rsidR="00086D60" w:rsidRPr="00866862" w:rsidRDefault="009019DB" w:rsidP="00866862">
            <w:pPr>
              <w:jc w:val="center"/>
              <w:rPr>
                <w:color w:val="auto"/>
              </w:rPr>
            </w:pPr>
            <w:r w:rsidRPr="00866862">
              <w:rPr>
                <w:color w:val="auto"/>
                <w:sz w:val="18"/>
                <w:szCs w:val="18"/>
              </w:rPr>
              <w:t>Civil Service Commission</w:t>
            </w:r>
          </w:p>
        </w:tc>
      </w:tr>
      <w:tr w:rsidR="00086D60" w:rsidRPr="00866862" w14:paraId="7A51727E" w14:textId="77777777">
        <w:trPr>
          <w:trHeight w:val="300"/>
        </w:trPr>
        <w:tc>
          <w:tcPr>
            <w:tcW w:w="4795" w:type="dxa"/>
          </w:tcPr>
          <w:p w14:paraId="178794A3" w14:textId="77777777" w:rsidR="00086D60" w:rsidRPr="00866862" w:rsidRDefault="009019DB" w:rsidP="00866862">
            <w:pPr>
              <w:jc w:val="center"/>
              <w:rPr>
                <w:color w:val="auto"/>
              </w:rPr>
            </w:pPr>
            <w:r w:rsidRPr="00866862">
              <w:rPr>
                <w:color w:val="auto"/>
                <w:sz w:val="18"/>
                <w:szCs w:val="18"/>
              </w:rPr>
              <w:t>House of Electoral Tribunal</w:t>
            </w:r>
          </w:p>
        </w:tc>
        <w:tc>
          <w:tcPr>
            <w:tcW w:w="4836" w:type="dxa"/>
          </w:tcPr>
          <w:p w14:paraId="475DF374" w14:textId="77777777" w:rsidR="00086D60" w:rsidRPr="00866862" w:rsidRDefault="009019DB" w:rsidP="00866862">
            <w:pPr>
              <w:jc w:val="center"/>
              <w:rPr>
                <w:color w:val="auto"/>
              </w:rPr>
            </w:pPr>
            <w:r w:rsidRPr="00866862">
              <w:rPr>
                <w:color w:val="auto"/>
                <w:sz w:val="18"/>
                <w:szCs w:val="18"/>
              </w:rPr>
              <w:t>Construction Industry Authority of the Philippines</w:t>
            </w:r>
          </w:p>
        </w:tc>
      </w:tr>
      <w:tr w:rsidR="00086D60" w:rsidRPr="00866862" w14:paraId="4B6AB5A3" w14:textId="77777777">
        <w:trPr>
          <w:trHeight w:val="300"/>
        </w:trPr>
        <w:tc>
          <w:tcPr>
            <w:tcW w:w="4795" w:type="dxa"/>
          </w:tcPr>
          <w:p w14:paraId="21A2454F" w14:textId="77777777" w:rsidR="00086D60" w:rsidRPr="00866862" w:rsidRDefault="009019DB" w:rsidP="00866862">
            <w:pPr>
              <w:jc w:val="center"/>
              <w:rPr>
                <w:color w:val="auto"/>
              </w:rPr>
            </w:pPr>
            <w:r w:rsidRPr="00866862">
              <w:rPr>
                <w:color w:val="auto"/>
                <w:sz w:val="18"/>
                <w:szCs w:val="18"/>
              </w:rPr>
              <w:t>Senate Electoral Tribunal</w:t>
            </w:r>
          </w:p>
        </w:tc>
        <w:tc>
          <w:tcPr>
            <w:tcW w:w="4836" w:type="dxa"/>
          </w:tcPr>
          <w:p w14:paraId="6949B326" w14:textId="77777777" w:rsidR="00086D60" w:rsidRPr="00866862" w:rsidRDefault="00086D60" w:rsidP="00866862">
            <w:pPr>
              <w:jc w:val="center"/>
              <w:rPr>
                <w:color w:val="auto"/>
              </w:rPr>
            </w:pPr>
          </w:p>
        </w:tc>
      </w:tr>
      <w:tr w:rsidR="00086D60" w:rsidRPr="00866862" w14:paraId="0753AC5E" w14:textId="77777777">
        <w:tc>
          <w:tcPr>
            <w:tcW w:w="9631" w:type="dxa"/>
            <w:gridSpan w:val="2"/>
            <w:shd w:val="clear" w:color="auto" w:fill="FFC000"/>
          </w:tcPr>
          <w:p w14:paraId="57C6F938" w14:textId="77777777" w:rsidR="00086D60" w:rsidRPr="00866862" w:rsidRDefault="009019DB" w:rsidP="00866862">
            <w:pPr>
              <w:jc w:val="center"/>
              <w:rPr>
                <w:color w:val="auto"/>
              </w:rPr>
            </w:pPr>
            <w:r w:rsidRPr="00866862">
              <w:rPr>
                <w:b/>
                <w:color w:val="auto"/>
                <w:sz w:val="18"/>
                <w:szCs w:val="18"/>
              </w:rPr>
              <w:t>Updated (31- 60 days)</w:t>
            </w:r>
          </w:p>
        </w:tc>
      </w:tr>
      <w:tr w:rsidR="00086D60" w:rsidRPr="00866862" w14:paraId="1668F112" w14:textId="77777777">
        <w:trPr>
          <w:trHeight w:val="300"/>
        </w:trPr>
        <w:tc>
          <w:tcPr>
            <w:tcW w:w="4795" w:type="dxa"/>
          </w:tcPr>
          <w:p w14:paraId="30084F84" w14:textId="77777777" w:rsidR="00086D60" w:rsidRPr="00866862" w:rsidRDefault="00947DED" w:rsidP="00866862">
            <w:pPr>
              <w:jc w:val="center"/>
              <w:rPr>
                <w:color w:val="auto"/>
              </w:rPr>
            </w:pPr>
            <w:hyperlink r:id="rId37">
              <w:r w:rsidR="009019DB" w:rsidRPr="00866862">
                <w:rPr>
                  <w:color w:val="auto"/>
                  <w:sz w:val="18"/>
                  <w:szCs w:val="18"/>
                </w:rPr>
                <w:t>Commission on the Filipino Language</w:t>
              </w:r>
            </w:hyperlink>
            <w:hyperlink r:id="rId38"/>
          </w:p>
        </w:tc>
        <w:tc>
          <w:tcPr>
            <w:tcW w:w="4836" w:type="dxa"/>
          </w:tcPr>
          <w:p w14:paraId="49DF4BBA" w14:textId="77777777" w:rsidR="00086D60" w:rsidRPr="00866862" w:rsidRDefault="009019DB" w:rsidP="00866862">
            <w:pPr>
              <w:jc w:val="center"/>
              <w:rPr>
                <w:color w:val="auto"/>
              </w:rPr>
            </w:pPr>
            <w:r w:rsidRPr="00866862">
              <w:rPr>
                <w:color w:val="auto"/>
                <w:sz w:val="18"/>
                <w:szCs w:val="18"/>
              </w:rPr>
              <w:t>Commission on Audit</w:t>
            </w:r>
          </w:p>
        </w:tc>
      </w:tr>
      <w:tr w:rsidR="00086D60" w:rsidRPr="00866862" w14:paraId="2FA069C8" w14:textId="77777777">
        <w:trPr>
          <w:trHeight w:val="300"/>
        </w:trPr>
        <w:tc>
          <w:tcPr>
            <w:tcW w:w="4795" w:type="dxa"/>
          </w:tcPr>
          <w:p w14:paraId="52F4F27D" w14:textId="77777777" w:rsidR="00086D60" w:rsidRPr="00866862" w:rsidRDefault="009019DB" w:rsidP="00866862">
            <w:pPr>
              <w:jc w:val="center"/>
              <w:rPr>
                <w:color w:val="auto"/>
              </w:rPr>
            </w:pPr>
            <w:r w:rsidRPr="00866862">
              <w:rPr>
                <w:color w:val="auto"/>
                <w:sz w:val="18"/>
                <w:szCs w:val="18"/>
              </w:rPr>
              <w:t>National Research Council of the Philippines</w:t>
            </w:r>
          </w:p>
        </w:tc>
        <w:tc>
          <w:tcPr>
            <w:tcW w:w="4836" w:type="dxa"/>
          </w:tcPr>
          <w:p w14:paraId="1A079308" w14:textId="77777777" w:rsidR="00086D60" w:rsidRPr="00866862" w:rsidRDefault="009019DB" w:rsidP="00866862">
            <w:pPr>
              <w:jc w:val="center"/>
              <w:rPr>
                <w:color w:val="auto"/>
              </w:rPr>
            </w:pPr>
            <w:r w:rsidRPr="00866862">
              <w:rPr>
                <w:color w:val="auto"/>
                <w:sz w:val="18"/>
                <w:szCs w:val="18"/>
              </w:rPr>
              <w:t>Commission on Human Rights</w:t>
            </w:r>
          </w:p>
        </w:tc>
      </w:tr>
      <w:tr w:rsidR="00086D60" w:rsidRPr="00866862" w14:paraId="42840B5D" w14:textId="77777777">
        <w:trPr>
          <w:trHeight w:val="300"/>
        </w:trPr>
        <w:tc>
          <w:tcPr>
            <w:tcW w:w="4795" w:type="dxa"/>
          </w:tcPr>
          <w:p w14:paraId="3806E942" w14:textId="77777777" w:rsidR="00086D60" w:rsidRPr="00866862" w:rsidRDefault="009019DB" w:rsidP="00866862">
            <w:pPr>
              <w:jc w:val="center"/>
              <w:rPr>
                <w:color w:val="auto"/>
              </w:rPr>
            </w:pPr>
            <w:r w:rsidRPr="00866862">
              <w:rPr>
                <w:color w:val="auto"/>
                <w:sz w:val="18"/>
                <w:szCs w:val="18"/>
              </w:rPr>
              <w:t>Philippine Institute of Volcanology and Seismology</w:t>
            </w:r>
          </w:p>
        </w:tc>
        <w:tc>
          <w:tcPr>
            <w:tcW w:w="4836" w:type="dxa"/>
          </w:tcPr>
          <w:p w14:paraId="7C2F6D61" w14:textId="77777777" w:rsidR="00086D60" w:rsidRPr="00866862" w:rsidRDefault="009019DB" w:rsidP="00866862">
            <w:pPr>
              <w:jc w:val="center"/>
              <w:rPr>
                <w:color w:val="auto"/>
              </w:rPr>
            </w:pPr>
            <w:r w:rsidRPr="00866862">
              <w:rPr>
                <w:color w:val="auto"/>
                <w:sz w:val="18"/>
                <w:szCs w:val="18"/>
              </w:rPr>
              <w:t>Food and Nutrition Research Institute</w:t>
            </w:r>
          </w:p>
        </w:tc>
      </w:tr>
      <w:tr w:rsidR="00086D60" w:rsidRPr="00866862" w14:paraId="03431B40" w14:textId="77777777">
        <w:trPr>
          <w:trHeight w:val="300"/>
        </w:trPr>
        <w:tc>
          <w:tcPr>
            <w:tcW w:w="4795" w:type="dxa"/>
          </w:tcPr>
          <w:p w14:paraId="5EB4C2A1" w14:textId="77777777" w:rsidR="00086D60" w:rsidRPr="00866862" w:rsidRDefault="009019DB" w:rsidP="00866862">
            <w:pPr>
              <w:jc w:val="center"/>
              <w:rPr>
                <w:color w:val="auto"/>
              </w:rPr>
            </w:pPr>
            <w:r w:rsidRPr="00866862">
              <w:rPr>
                <w:color w:val="auto"/>
                <w:sz w:val="18"/>
                <w:szCs w:val="18"/>
              </w:rPr>
              <w:t>Bureau of Local Government Finance</w:t>
            </w:r>
          </w:p>
        </w:tc>
        <w:tc>
          <w:tcPr>
            <w:tcW w:w="4836" w:type="dxa"/>
          </w:tcPr>
          <w:p w14:paraId="579B7E24" w14:textId="77777777" w:rsidR="00086D60" w:rsidRPr="00866862" w:rsidRDefault="009019DB" w:rsidP="00866862">
            <w:pPr>
              <w:jc w:val="center"/>
              <w:rPr>
                <w:color w:val="auto"/>
              </w:rPr>
            </w:pPr>
            <w:r w:rsidRPr="00866862">
              <w:rPr>
                <w:color w:val="auto"/>
                <w:sz w:val="18"/>
                <w:szCs w:val="18"/>
              </w:rPr>
              <w:t>Office for Transportation Security</w:t>
            </w:r>
          </w:p>
        </w:tc>
      </w:tr>
      <w:tr w:rsidR="00086D60" w:rsidRPr="00866862" w14:paraId="2ADA5F9E" w14:textId="77777777">
        <w:trPr>
          <w:trHeight w:val="300"/>
        </w:trPr>
        <w:tc>
          <w:tcPr>
            <w:tcW w:w="4795" w:type="dxa"/>
          </w:tcPr>
          <w:p w14:paraId="40791681" w14:textId="77777777" w:rsidR="00086D60" w:rsidRPr="00866862" w:rsidRDefault="009019DB" w:rsidP="00866862">
            <w:pPr>
              <w:jc w:val="center"/>
              <w:rPr>
                <w:color w:val="auto"/>
              </w:rPr>
            </w:pPr>
            <w:r w:rsidRPr="00866862">
              <w:rPr>
                <w:color w:val="auto"/>
                <w:sz w:val="18"/>
                <w:szCs w:val="18"/>
              </w:rPr>
              <w:t>Philippine National Volunteer Service Coordinating Agency</w:t>
            </w:r>
          </w:p>
        </w:tc>
        <w:tc>
          <w:tcPr>
            <w:tcW w:w="4836" w:type="dxa"/>
          </w:tcPr>
          <w:p w14:paraId="00612BCF" w14:textId="77777777" w:rsidR="00086D60" w:rsidRPr="00866862" w:rsidRDefault="009019DB" w:rsidP="00866862">
            <w:pPr>
              <w:jc w:val="center"/>
              <w:rPr>
                <w:color w:val="auto"/>
              </w:rPr>
            </w:pPr>
            <w:r w:rsidRPr="00866862">
              <w:rPr>
                <w:color w:val="auto"/>
                <w:sz w:val="18"/>
                <w:szCs w:val="18"/>
              </w:rPr>
              <w:t>Parole and Probation Administration</w:t>
            </w:r>
          </w:p>
        </w:tc>
      </w:tr>
      <w:tr w:rsidR="00086D60" w:rsidRPr="00866862" w14:paraId="004836A5" w14:textId="77777777">
        <w:trPr>
          <w:trHeight w:val="300"/>
        </w:trPr>
        <w:tc>
          <w:tcPr>
            <w:tcW w:w="4795" w:type="dxa"/>
          </w:tcPr>
          <w:p w14:paraId="16930BD1" w14:textId="77777777" w:rsidR="00086D60" w:rsidRPr="00866862" w:rsidRDefault="009019DB" w:rsidP="00866862">
            <w:pPr>
              <w:jc w:val="center"/>
              <w:rPr>
                <w:color w:val="auto"/>
              </w:rPr>
            </w:pPr>
            <w:r w:rsidRPr="00866862">
              <w:rPr>
                <w:color w:val="auto"/>
                <w:sz w:val="18"/>
                <w:szCs w:val="18"/>
              </w:rPr>
              <w:t>Inter-Country Adoption Board</w:t>
            </w:r>
          </w:p>
        </w:tc>
        <w:tc>
          <w:tcPr>
            <w:tcW w:w="4836" w:type="dxa"/>
          </w:tcPr>
          <w:p w14:paraId="22390381" w14:textId="77777777" w:rsidR="00086D60" w:rsidRPr="00866862" w:rsidRDefault="009019DB" w:rsidP="00866862">
            <w:pPr>
              <w:jc w:val="center"/>
              <w:rPr>
                <w:color w:val="auto"/>
              </w:rPr>
            </w:pPr>
            <w:r w:rsidRPr="00866862">
              <w:rPr>
                <w:color w:val="auto"/>
                <w:sz w:val="18"/>
                <w:szCs w:val="18"/>
              </w:rPr>
              <w:t>Privatization and Management Office</w:t>
            </w:r>
          </w:p>
        </w:tc>
      </w:tr>
      <w:tr w:rsidR="00086D60" w:rsidRPr="00866862" w14:paraId="1A7C4DC0" w14:textId="77777777">
        <w:trPr>
          <w:trHeight w:val="300"/>
        </w:trPr>
        <w:tc>
          <w:tcPr>
            <w:tcW w:w="4795" w:type="dxa"/>
          </w:tcPr>
          <w:p w14:paraId="6D65160E" w14:textId="77777777" w:rsidR="00086D60" w:rsidRPr="00866862" w:rsidRDefault="009019DB" w:rsidP="00866862">
            <w:pPr>
              <w:jc w:val="center"/>
              <w:rPr>
                <w:color w:val="auto"/>
              </w:rPr>
            </w:pPr>
            <w:r w:rsidRPr="00866862">
              <w:rPr>
                <w:color w:val="auto"/>
                <w:sz w:val="18"/>
                <w:szCs w:val="18"/>
              </w:rPr>
              <w:t>Supreme Court of the Philippines and the Lower Courts</w:t>
            </w:r>
          </w:p>
        </w:tc>
        <w:tc>
          <w:tcPr>
            <w:tcW w:w="4836" w:type="dxa"/>
          </w:tcPr>
          <w:p w14:paraId="5A0C072E" w14:textId="77777777" w:rsidR="00086D60" w:rsidRPr="00866862" w:rsidRDefault="009019DB" w:rsidP="00866862">
            <w:pPr>
              <w:jc w:val="center"/>
              <w:rPr>
                <w:color w:val="auto"/>
              </w:rPr>
            </w:pPr>
            <w:r w:rsidRPr="00866862">
              <w:rPr>
                <w:color w:val="auto"/>
                <w:sz w:val="18"/>
                <w:szCs w:val="18"/>
              </w:rPr>
              <w:t>National Youth Commission</w:t>
            </w:r>
          </w:p>
        </w:tc>
      </w:tr>
      <w:tr w:rsidR="00086D60" w:rsidRPr="00866862" w14:paraId="67F95EB5" w14:textId="77777777">
        <w:trPr>
          <w:trHeight w:val="300"/>
        </w:trPr>
        <w:tc>
          <w:tcPr>
            <w:tcW w:w="4795" w:type="dxa"/>
          </w:tcPr>
          <w:p w14:paraId="2DBF70A7" w14:textId="77777777" w:rsidR="00086D60" w:rsidRPr="00866862" w:rsidRDefault="009019DB" w:rsidP="00866862">
            <w:pPr>
              <w:jc w:val="center"/>
              <w:rPr>
                <w:color w:val="auto"/>
              </w:rPr>
            </w:pPr>
            <w:r w:rsidRPr="00866862">
              <w:rPr>
                <w:color w:val="auto"/>
                <w:sz w:val="18"/>
                <w:szCs w:val="18"/>
              </w:rPr>
              <w:t>Council for the Welfare of Children</w:t>
            </w:r>
          </w:p>
        </w:tc>
        <w:tc>
          <w:tcPr>
            <w:tcW w:w="4836" w:type="dxa"/>
          </w:tcPr>
          <w:p w14:paraId="24518F76" w14:textId="77777777" w:rsidR="00086D60" w:rsidRPr="00866862" w:rsidRDefault="009019DB" w:rsidP="00866862">
            <w:pPr>
              <w:jc w:val="center"/>
              <w:rPr>
                <w:color w:val="auto"/>
              </w:rPr>
            </w:pPr>
            <w:r w:rsidRPr="00866862">
              <w:rPr>
                <w:color w:val="auto"/>
                <w:sz w:val="18"/>
                <w:szCs w:val="18"/>
              </w:rPr>
              <w:t>Philippine Veterans Affairs Office (Proper)</w:t>
            </w:r>
          </w:p>
        </w:tc>
      </w:tr>
      <w:tr w:rsidR="00086D60" w:rsidRPr="00866862" w14:paraId="3C83CFAA" w14:textId="77777777">
        <w:trPr>
          <w:trHeight w:val="300"/>
        </w:trPr>
        <w:tc>
          <w:tcPr>
            <w:tcW w:w="4795" w:type="dxa"/>
          </w:tcPr>
          <w:p w14:paraId="64B33279" w14:textId="77777777" w:rsidR="00086D60" w:rsidRPr="00866862" w:rsidRDefault="009019DB" w:rsidP="00866862">
            <w:pPr>
              <w:jc w:val="center"/>
              <w:rPr>
                <w:color w:val="auto"/>
              </w:rPr>
            </w:pPr>
            <w:r w:rsidRPr="00866862">
              <w:rPr>
                <w:color w:val="auto"/>
                <w:sz w:val="18"/>
                <w:szCs w:val="18"/>
              </w:rPr>
              <w:t>Fiber Industry Development Authority</w:t>
            </w:r>
          </w:p>
        </w:tc>
        <w:tc>
          <w:tcPr>
            <w:tcW w:w="4836" w:type="dxa"/>
            <w:vAlign w:val="center"/>
          </w:tcPr>
          <w:p w14:paraId="49A43B4D" w14:textId="77777777" w:rsidR="00086D60" w:rsidRPr="00866862" w:rsidRDefault="00947DED" w:rsidP="00866862">
            <w:pPr>
              <w:jc w:val="center"/>
              <w:rPr>
                <w:color w:val="auto"/>
              </w:rPr>
            </w:pPr>
            <w:hyperlink r:id="rId39">
              <w:r w:rsidR="009019DB" w:rsidRPr="00866862">
                <w:rPr>
                  <w:color w:val="auto"/>
                  <w:sz w:val="18"/>
                  <w:szCs w:val="18"/>
                </w:rPr>
                <w:t>Philippine Racing Commission</w:t>
              </w:r>
            </w:hyperlink>
            <w:hyperlink r:id="rId40"/>
          </w:p>
        </w:tc>
      </w:tr>
      <w:tr w:rsidR="00086D60" w:rsidRPr="00866862" w14:paraId="3D61C52A" w14:textId="77777777">
        <w:trPr>
          <w:trHeight w:val="300"/>
        </w:trPr>
        <w:tc>
          <w:tcPr>
            <w:tcW w:w="4795" w:type="dxa"/>
          </w:tcPr>
          <w:p w14:paraId="27C28CAB" w14:textId="77777777" w:rsidR="00086D60" w:rsidRPr="00866862" w:rsidRDefault="009019DB" w:rsidP="00866862">
            <w:pPr>
              <w:jc w:val="center"/>
              <w:rPr>
                <w:color w:val="auto"/>
              </w:rPr>
            </w:pPr>
            <w:r w:rsidRPr="00866862">
              <w:rPr>
                <w:color w:val="auto"/>
                <w:sz w:val="18"/>
                <w:szCs w:val="18"/>
              </w:rPr>
              <w:t>Bureau of the Treasury</w:t>
            </w:r>
          </w:p>
        </w:tc>
        <w:tc>
          <w:tcPr>
            <w:tcW w:w="4836" w:type="dxa"/>
          </w:tcPr>
          <w:p w14:paraId="6D9B42C7" w14:textId="77777777" w:rsidR="00086D60" w:rsidRPr="00866862" w:rsidRDefault="009019DB" w:rsidP="00866862">
            <w:pPr>
              <w:jc w:val="center"/>
              <w:rPr>
                <w:color w:val="auto"/>
              </w:rPr>
            </w:pPr>
            <w:r w:rsidRPr="00866862">
              <w:rPr>
                <w:color w:val="auto"/>
                <w:sz w:val="18"/>
                <w:szCs w:val="18"/>
              </w:rPr>
              <w:t>National Parks Development Committee</w:t>
            </w:r>
          </w:p>
          <w:p w14:paraId="785DB125" w14:textId="77777777" w:rsidR="00086D60" w:rsidRPr="00866862" w:rsidRDefault="00086D60" w:rsidP="00866862">
            <w:pPr>
              <w:jc w:val="center"/>
              <w:rPr>
                <w:color w:val="auto"/>
              </w:rPr>
            </w:pPr>
          </w:p>
        </w:tc>
      </w:tr>
      <w:tr w:rsidR="00086D60" w:rsidRPr="00866862" w14:paraId="2133CBBA" w14:textId="77777777">
        <w:tc>
          <w:tcPr>
            <w:tcW w:w="9631" w:type="dxa"/>
            <w:gridSpan w:val="2"/>
            <w:shd w:val="clear" w:color="auto" w:fill="FFC000"/>
          </w:tcPr>
          <w:p w14:paraId="6AD5A550" w14:textId="77777777" w:rsidR="00086D60" w:rsidRPr="00866862" w:rsidRDefault="009019DB" w:rsidP="00866862">
            <w:pPr>
              <w:jc w:val="center"/>
              <w:rPr>
                <w:color w:val="auto"/>
              </w:rPr>
            </w:pPr>
            <w:r w:rsidRPr="00866862">
              <w:rPr>
                <w:b/>
                <w:color w:val="auto"/>
                <w:sz w:val="18"/>
                <w:szCs w:val="18"/>
              </w:rPr>
              <w:t>Least updated (More than 60 days)</w:t>
            </w:r>
          </w:p>
        </w:tc>
      </w:tr>
      <w:tr w:rsidR="00086D60" w:rsidRPr="00866862" w14:paraId="0C82693D" w14:textId="77777777">
        <w:trPr>
          <w:trHeight w:val="300"/>
        </w:trPr>
        <w:tc>
          <w:tcPr>
            <w:tcW w:w="4795" w:type="dxa"/>
          </w:tcPr>
          <w:p w14:paraId="5B1B5425" w14:textId="77777777" w:rsidR="00086D60" w:rsidRPr="00866862" w:rsidRDefault="009019DB" w:rsidP="00866862">
            <w:pPr>
              <w:jc w:val="center"/>
              <w:rPr>
                <w:color w:val="auto"/>
              </w:rPr>
            </w:pPr>
            <w:r w:rsidRPr="00866862">
              <w:rPr>
                <w:color w:val="auto"/>
                <w:sz w:val="18"/>
                <w:szCs w:val="18"/>
              </w:rPr>
              <w:t>National Printing Office</w:t>
            </w:r>
          </w:p>
        </w:tc>
        <w:tc>
          <w:tcPr>
            <w:tcW w:w="4836" w:type="dxa"/>
            <w:vAlign w:val="center"/>
          </w:tcPr>
          <w:p w14:paraId="4277E469" w14:textId="77777777" w:rsidR="00086D60" w:rsidRPr="00866862" w:rsidRDefault="00947DED" w:rsidP="00866862">
            <w:pPr>
              <w:jc w:val="center"/>
              <w:rPr>
                <w:color w:val="auto"/>
              </w:rPr>
            </w:pPr>
            <w:hyperlink r:id="rId41">
              <w:r w:rsidR="009019DB" w:rsidRPr="00866862">
                <w:rPr>
                  <w:color w:val="auto"/>
                  <w:sz w:val="18"/>
                  <w:szCs w:val="18"/>
                </w:rPr>
                <w:t>Games and Amusement Board</w:t>
              </w:r>
            </w:hyperlink>
            <w:hyperlink r:id="rId42"/>
          </w:p>
        </w:tc>
      </w:tr>
      <w:tr w:rsidR="00086D60" w:rsidRPr="00866862" w14:paraId="013F0B80" w14:textId="77777777">
        <w:trPr>
          <w:trHeight w:val="300"/>
        </w:trPr>
        <w:tc>
          <w:tcPr>
            <w:tcW w:w="4795" w:type="dxa"/>
          </w:tcPr>
          <w:p w14:paraId="020BFB84" w14:textId="77777777" w:rsidR="00086D60" w:rsidRPr="00866862" w:rsidRDefault="009019DB" w:rsidP="00866862">
            <w:pPr>
              <w:jc w:val="center"/>
              <w:rPr>
                <w:color w:val="auto"/>
              </w:rPr>
            </w:pPr>
            <w:r w:rsidRPr="00866862">
              <w:rPr>
                <w:color w:val="auto"/>
                <w:sz w:val="18"/>
                <w:szCs w:val="18"/>
              </w:rPr>
              <w:t>Philippine Council for Industry, Energy and Emerging Technology Research and Development</w:t>
            </w:r>
          </w:p>
        </w:tc>
        <w:tc>
          <w:tcPr>
            <w:tcW w:w="4836" w:type="dxa"/>
            <w:vAlign w:val="center"/>
          </w:tcPr>
          <w:p w14:paraId="20BCACD4" w14:textId="77777777" w:rsidR="00086D60" w:rsidRPr="00866862" w:rsidRDefault="00947DED" w:rsidP="00866862">
            <w:pPr>
              <w:jc w:val="center"/>
              <w:rPr>
                <w:color w:val="auto"/>
              </w:rPr>
            </w:pPr>
            <w:hyperlink r:id="rId43">
              <w:r w:rsidR="009019DB" w:rsidRPr="00866862">
                <w:rPr>
                  <w:color w:val="auto"/>
                  <w:sz w:val="18"/>
                  <w:szCs w:val="18"/>
                </w:rPr>
                <w:t>Presidential Management Staff</w:t>
              </w:r>
            </w:hyperlink>
            <w:hyperlink r:id="rId44"/>
          </w:p>
        </w:tc>
      </w:tr>
      <w:tr w:rsidR="00086D60" w:rsidRPr="00866862" w14:paraId="2A39A836" w14:textId="77777777">
        <w:trPr>
          <w:trHeight w:val="300"/>
        </w:trPr>
        <w:tc>
          <w:tcPr>
            <w:tcW w:w="4795" w:type="dxa"/>
          </w:tcPr>
          <w:p w14:paraId="6AA8E6BE" w14:textId="77777777" w:rsidR="00086D60" w:rsidRPr="00866862" w:rsidRDefault="009019DB" w:rsidP="00866862">
            <w:pPr>
              <w:jc w:val="center"/>
              <w:rPr>
                <w:color w:val="auto"/>
              </w:rPr>
            </w:pPr>
            <w:r w:rsidRPr="00866862">
              <w:rPr>
                <w:color w:val="auto"/>
                <w:sz w:val="18"/>
                <w:szCs w:val="18"/>
              </w:rPr>
              <w:t>Commission on Appointments</w:t>
            </w:r>
          </w:p>
        </w:tc>
        <w:tc>
          <w:tcPr>
            <w:tcW w:w="4836" w:type="dxa"/>
          </w:tcPr>
          <w:p w14:paraId="6CA8FE88" w14:textId="77777777" w:rsidR="00086D60" w:rsidRPr="00866862" w:rsidRDefault="00947DED" w:rsidP="00866862">
            <w:pPr>
              <w:jc w:val="center"/>
              <w:rPr>
                <w:color w:val="auto"/>
              </w:rPr>
            </w:pPr>
            <w:hyperlink r:id="rId45">
              <w:r w:rsidR="009019DB" w:rsidRPr="00866862">
                <w:rPr>
                  <w:color w:val="auto"/>
                  <w:sz w:val="18"/>
                  <w:szCs w:val="18"/>
                </w:rPr>
                <w:t>National Telecommunications Commission</w:t>
              </w:r>
            </w:hyperlink>
            <w:hyperlink r:id="rId46"/>
          </w:p>
        </w:tc>
      </w:tr>
      <w:tr w:rsidR="00086D60" w:rsidRPr="00866862" w14:paraId="327C4D2A" w14:textId="77777777">
        <w:trPr>
          <w:trHeight w:val="300"/>
        </w:trPr>
        <w:tc>
          <w:tcPr>
            <w:tcW w:w="4795" w:type="dxa"/>
          </w:tcPr>
          <w:p w14:paraId="00F6DC63" w14:textId="77777777" w:rsidR="00086D60" w:rsidRPr="00866862" w:rsidRDefault="009019DB" w:rsidP="00866862">
            <w:pPr>
              <w:jc w:val="center"/>
              <w:rPr>
                <w:color w:val="auto"/>
              </w:rPr>
            </w:pPr>
            <w:r w:rsidRPr="00866862">
              <w:rPr>
                <w:color w:val="auto"/>
                <w:sz w:val="18"/>
                <w:szCs w:val="18"/>
              </w:rPr>
              <w:t>Insurance Commission</w:t>
            </w:r>
          </w:p>
        </w:tc>
        <w:tc>
          <w:tcPr>
            <w:tcW w:w="4836" w:type="dxa"/>
          </w:tcPr>
          <w:p w14:paraId="1971815B" w14:textId="77777777" w:rsidR="00086D60" w:rsidRPr="00866862" w:rsidRDefault="009019DB" w:rsidP="00866862">
            <w:pPr>
              <w:jc w:val="center"/>
              <w:rPr>
                <w:color w:val="auto"/>
              </w:rPr>
            </w:pPr>
            <w:r w:rsidRPr="00866862">
              <w:rPr>
                <w:color w:val="auto"/>
                <w:sz w:val="18"/>
                <w:szCs w:val="18"/>
              </w:rPr>
              <w:t>National Labor Relations Commission</w:t>
            </w:r>
          </w:p>
        </w:tc>
      </w:tr>
      <w:tr w:rsidR="00086D60" w:rsidRPr="00866862" w14:paraId="47F3E8E0" w14:textId="77777777">
        <w:trPr>
          <w:trHeight w:val="300"/>
        </w:trPr>
        <w:tc>
          <w:tcPr>
            <w:tcW w:w="4795" w:type="dxa"/>
          </w:tcPr>
          <w:p w14:paraId="65A8FFB6" w14:textId="77777777" w:rsidR="00086D60" w:rsidRPr="00866862" w:rsidRDefault="00947DED" w:rsidP="00866862">
            <w:pPr>
              <w:jc w:val="center"/>
              <w:rPr>
                <w:color w:val="auto"/>
              </w:rPr>
            </w:pPr>
            <w:hyperlink r:id="rId47">
              <w:r w:rsidR="009019DB" w:rsidRPr="00866862">
                <w:rPr>
                  <w:color w:val="auto"/>
                  <w:sz w:val="18"/>
                  <w:szCs w:val="18"/>
                </w:rPr>
                <w:t>National Commission for Culture and the Arts (Proper)</w:t>
              </w:r>
            </w:hyperlink>
            <w:hyperlink r:id="rId48"/>
          </w:p>
        </w:tc>
        <w:tc>
          <w:tcPr>
            <w:tcW w:w="4836" w:type="dxa"/>
            <w:vAlign w:val="center"/>
          </w:tcPr>
          <w:p w14:paraId="1F66DB33" w14:textId="77777777" w:rsidR="00086D60" w:rsidRPr="00866862" w:rsidRDefault="009019DB" w:rsidP="00866862">
            <w:pPr>
              <w:jc w:val="center"/>
              <w:rPr>
                <w:color w:val="auto"/>
              </w:rPr>
            </w:pPr>
            <w:r w:rsidRPr="00866862">
              <w:rPr>
                <w:color w:val="auto"/>
                <w:sz w:val="18"/>
                <w:szCs w:val="18"/>
              </w:rPr>
              <w:t>National Wages and Productivity Commission</w:t>
            </w:r>
          </w:p>
        </w:tc>
      </w:tr>
      <w:tr w:rsidR="00086D60" w:rsidRPr="00866862" w14:paraId="0EB05BD8" w14:textId="77777777">
        <w:trPr>
          <w:trHeight w:val="300"/>
        </w:trPr>
        <w:tc>
          <w:tcPr>
            <w:tcW w:w="4795" w:type="dxa"/>
          </w:tcPr>
          <w:p w14:paraId="7339BFCD" w14:textId="77777777" w:rsidR="00086D60" w:rsidRPr="00866862" w:rsidRDefault="009019DB" w:rsidP="00866862">
            <w:pPr>
              <w:jc w:val="center"/>
              <w:rPr>
                <w:color w:val="auto"/>
              </w:rPr>
            </w:pPr>
            <w:r w:rsidRPr="00866862">
              <w:rPr>
                <w:color w:val="auto"/>
                <w:sz w:val="18"/>
                <w:szCs w:val="18"/>
              </w:rPr>
              <w:t>National Bureau of Investigation</w:t>
            </w:r>
          </w:p>
        </w:tc>
        <w:tc>
          <w:tcPr>
            <w:tcW w:w="4836" w:type="dxa"/>
          </w:tcPr>
          <w:p w14:paraId="098000EE" w14:textId="77777777" w:rsidR="00086D60" w:rsidRPr="00866862" w:rsidRDefault="009019DB" w:rsidP="00866862">
            <w:pPr>
              <w:jc w:val="center"/>
              <w:rPr>
                <w:color w:val="auto"/>
              </w:rPr>
            </w:pPr>
            <w:proofErr w:type="spellStart"/>
            <w:r w:rsidRPr="00866862">
              <w:rPr>
                <w:color w:val="auto"/>
                <w:sz w:val="18"/>
                <w:szCs w:val="18"/>
              </w:rPr>
              <w:t>Intramuros</w:t>
            </w:r>
            <w:proofErr w:type="spellEnd"/>
            <w:r w:rsidRPr="00866862">
              <w:rPr>
                <w:color w:val="auto"/>
                <w:sz w:val="18"/>
                <w:szCs w:val="18"/>
              </w:rPr>
              <w:t> Administration</w:t>
            </w:r>
          </w:p>
        </w:tc>
      </w:tr>
      <w:tr w:rsidR="00086D60" w:rsidRPr="00866862" w14:paraId="3979CB9C" w14:textId="77777777">
        <w:trPr>
          <w:trHeight w:val="300"/>
        </w:trPr>
        <w:tc>
          <w:tcPr>
            <w:tcW w:w="4795" w:type="dxa"/>
            <w:vAlign w:val="center"/>
          </w:tcPr>
          <w:p w14:paraId="1EC0157C" w14:textId="77777777" w:rsidR="00086D60" w:rsidRPr="00866862" w:rsidRDefault="009019DB" w:rsidP="00866862">
            <w:pPr>
              <w:jc w:val="center"/>
              <w:rPr>
                <w:color w:val="auto"/>
              </w:rPr>
            </w:pPr>
            <w:r w:rsidRPr="00866862">
              <w:rPr>
                <w:color w:val="auto"/>
                <w:sz w:val="18"/>
                <w:szCs w:val="18"/>
              </w:rPr>
              <w:t>Office of the Vice-President</w:t>
            </w:r>
          </w:p>
        </w:tc>
        <w:tc>
          <w:tcPr>
            <w:tcW w:w="4836" w:type="dxa"/>
          </w:tcPr>
          <w:p w14:paraId="4A04E95F" w14:textId="77777777" w:rsidR="00086D60" w:rsidRPr="00866862" w:rsidRDefault="00947DED" w:rsidP="00866862">
            <w:pPr>
              <w:jc w:val="center"/>
              <w:rPr>
                <w:color w:val="auto"/>
              </w:rPr>
            </w:pPr>
            <w:hyperlink r:id="rId49">
              <w:r w:rsidR="009019DB" w:rsidRPr="00866862">
                <w:rPr>
                  <w:color w:val="auto"/>
                  <w:sz w:val="18"/>
                  <w:szCs w:val="18"/>
                </w:rPr>
                <w:t>Movie and Television Review and Classification Board</w:t>
              </w:r>
            </w:hyperlink>
            <w:hyperlink r:id="rId50"/>
          </w:p>
        </w:tc>
      </w:tr>
      <w:tr w:rsidR="00086D60" w:rsidRPr="00866862" w14:paraId="7ECA305B" w14:textId="77777777">
        <w:trPr>
          <w:trHeight w:val="300"/>
        </w:trPr>
        <w:tc>
          <w:tcPr>
            <w:tcW w:w="4795" w:type="dxa"/>
          </w:tcPr>
          <w:p w14:paraId="1085014F" w14:textId="77777777" w:rsidR="00086D60" w:rsidRPr="00866862" w:rsidRDefault="00947DED" w:rsidP="00866862">
            <w:pPr>
              <w:jc w:val="center"/>
              <w:rPr>
                <w:color w:val="auto"/>
              </w:rPr>
            </w:pPr>
            <w:hyperlink r:id="rId51">
              <w:r w:rsidR="009019DB" w:rsidRPr="00866862">
                <w:rPr>
                  <w:color w:val="auto"/>
                  <w:sz w:val="18"/>
                  <w:szCs w:val="18"/>
                </w:rPr>
                <w:t>Energy Regulatory Commission</w:t>
              </w:r>
            </w:hyperlink>
            <w:hyperlink r:id="rId52"/>
          </w:p>
        </w:tc>
        <w:tc>
          <w:tcPr>
            <w:tcW w:w="4836" w:type="dxa"/>
          </w:tcPr>
          <w:p w14:paraId="598FDAD0" w14:textId="77777777" w:rsidR="00086D60" w:rsidRPr="00866862" w:rsidRDefault="009019DB" w:rsidP="00866862">
            <w:pPr>
              <w:jc w:val="center"/>
              <w:rPr>
                <w:color w:val="auto"/>
              </w:rPr>
            </w:pPr>
            <w:r w:rsidRPr="00866862">
              <w:rPr>
                <w:color w:val="auto"/>
                <w:sz w:val="18"/>
                <w:szCs w:val="18"/>
              </w:rPr>
              <w:t>Bureau of Immigration</w:t>
            </w:r>
          </w:p>
        </w:tc>
      </w:tr>
      <w:tr w:rsidR="00086D60" w:rsidRPr="00866862" w14:paraId="1348558E" w14:textId="77777777">
        <w:trPr>
          <w:trHeight w:val="300"/>
        </w:trPr>
        <w:tc>
          <w:tcPr>
            <w:tcW w:w="4795" w:type="dxa"/>
          </w:tcPr>
          <w:p w14:paraId="2DAE083F" w14:textId="77777777" w:rsidR="00086D60" w:rsidRPr="00866862" w:rsidRDefault="00947DED" w:rsidP="00866862">
            <w:pPr>
              <w:jc w:val="center"/>
              <w:rPr>
                <w:color w:val="auto"/>
              </w:rPr>
            </w:pPr>
            <w:hyperlink r:id="rId53">
              <w:r w:rsidR="009019DB" w:rsidRPr="00866862">
                <w:rPr>
                  <w:color w:val="auto"/>
                  <w:sz w:val="18"/>
                  <w:szCs w:val="18"/>
                </w:rPr>
                <w:t>Housing and Land Use Regulatory Board</w:t>
              </w:r>
            </w:hyperlink>
            <w:hyperlink r:id="rId54"/>
          </w:p>
        </w:tc>
        <w:tc>
          <w:tcPr>
            <w:tcW w:w="4836" w:type="dxa"/>
          </w:tcPr>
          <w:p w14:paraId="087F3607" w14:textId="77777777" w:rsidR="00086D60" w:rsidRPr="00866862" w:rsidRDefault="009019DB" w:rsidP="00866862">
            <w:pPr>
              <w:jc w:val="center"/>
              <w:rPr>
                <w:color w:val="auto"/>
              </w:rPr>
            </w:pPr>
            <w:r w:rsidRPr="00866862">
              <w:rPr>
                <w:color w:val="auto"/>
                <w:sz w:val="18"/>
                <w:szCs w:val="18"/>
              </w:rPr>
              <w:t>Bureau of Corrections</w:t>
            </w:r>
          </w:p>
        </w:tc>
      </w:tr>
      <w:tr w:rsidR="00086D60" w:rsidRPr="00866862" w14:paraId="057A92CA" w14:textId="77777777">
        <w:trPr>
          <w:trHeight w:val="300"/>
        </w:trPr>
        <w:tc>
          <w:tcPr>
            <w:tcW w:w="4795" w:type="dxa"/>
          </w:tcPr>
          <w:p w14:paraId="5906E61A" w14:textId="77777777" w:rsidR="00086D60" w:rsidRPr="00866862" w:rsidRDefault="009019DB" w:rsidP="00866862">
            <w:pPr>
              <w:jc w:val="center"/>
              <w:rPr>
                <w:color w:val="auto"/>
              </w:rPr>
            </w:pPr>
            <w:r w:rsidRPr="00866862">
              <w:rPr>
                <w:color w:val="auto"/>
                <w:sz w:val="18"/>
                <w:szCs w:val="18"/>
              </w:rPr>
              <w:t>Toll Regulatory Board</w:t>
            </w:r>
          </w:p>
        </w:tc>
        <w:tc>
          <w:tcPr>
            <w:tcW w:w="4836" w:type="dxa"/>
          </w:tcPr>
          <w:p w14:paraId="78B65227" w14:textId="77777777" w:rsidR="00086D60" w:rsidRPr="00866862" w:rsidRDefault="009019DB" w:rsidP="00866862">
            <w:pPr>
              <w:jc w:val="center"/>
              <w:rPr>
                <w:color w:val="auto"/>
              </w:rPr>
            </w:pPr>
            <w:r w:rsidRPr="00866862">
              <w:rPr>
                <w:color w:val="auto"/>
                <w:sz w:val="18"/>
                <w:szCs w:val="18"/>
              </w:rPr>
              <w:t>Cotton Development Administration</w:t>
            </w:r>
          </w:p>
        </w:tc>
      </w:tr>
      <w:tr w:rsidR="00086D60" w:rsidRPr="00866862" w14:paraId="48FEDF2C" w14:textId="77777777">
        <w:trPr>
          <w:trHeight w:val="300"/>
        </w:trPr>
        <w:tc>
          <w:tcPr>
            <w:tcW w:w="4795" w:type="dxa"/>
          </w:tcPr>
          <w:p w14:paraId="4A5E0328" w14:textId="77777777" w:rsidR="00086D60" w:rsidRPr="00866862" w:rsidRDefault="009019DB" w:rsidP="00866862">
            <w:pPr>
              <w:jc w:val="center"/>
              <w:rPr>
                <w:color w:val="auto"/>
              </w:rPr>
            </w:pPr>
            <w:r w:rsidRPr="00866862">
              <w:rPr>
                <w:color w:val="auto"/>
                <w:sz w:val="18"/>
                <w:szCs w:val="18"/>
              </w:rPr>
              <w:t>Central Board of Assessment Appeals</w:t>
            </w:r>
          </w:p>
        </w:tc>
        <w:tc>
          <w:tcPr>
            <w:tcW w:w="4836" w:type="dxa"/>
          </w:tcPr>
          <w:p w14:paraId="13AC0314" w14:textId="77777777" w:rsidR="00086D60" w:rsidRPr="00866862" w:rsidRDefault="009019DB" w:rsidP="00866862">
            <w:pPr>
              <w:jc w:val="center"/>
              <w:rPr>
                <w:color w:val="auto"/>
              </w:rPr>
            </w:pPr>
            <w:r w:rsidRPr="00866862">
              <w:rPr>
                <w:color w:val="auto"/>
                <w:sz w:val="18"/>
                <w:szCs w:val="18"/>
              </w:rPr>
              <w:t>Advanced Science and Technology Institute</w:t>
            </w:r>
          </w:p>
        </w:tc>
      </w:tr>
      <w:tr w:rsidR="00086D60" w:rsidRPr="00866862" w14:paraId="2F9F3661" w14:textId="77777777">
        <w:trPr>
          <w:trHeight w:val="300"/>
        </w:trPr>
        <w:tc>
          <w:tcPr>
            <w:tcW w:w="4795" w:type="dxa"/>
          </w:tcPr>
          <w:p w14:paraId="74C46AB5" w14:textId="77777777" w:rsidR="00086D60" w:rsidRPr="00866862" w:rsidRDefault="00947DED" w:rsidP="00866862">
            <w:pPr>
              <w:jc w:val="center"/>
              <w:rPr>
                <w:color w:val="auto"/>
              </w:rPr>
            </w:pPr>
            <w:hyperlink r:id="rId55">
              <w:r w:rsidR="009019DB" w:rsidRPr="00866862">
                <w:rPr>
                  <w:color w:val="auto"/>
                  <w:sz w:val="18"/>
                  <w:szCs w:val="18"/>
                </w:rPr>
                <w:t>Presidential Communications Development Strategic Planning Office</w:t>
              </w:r>
            </w:hyperlink>
            <w:hyperlink r:id="rId56"/>
          </w:p>
        </w:tc>
        <w:tc>
          <w:tcPr>
            <w:tcW w:w="4836" w:type="dxa"/>
            <w:vAlign w:val="center"/>
          </w:tcPr>
          <w:p w14:paraId="2E3E85C9" w14:textId="77777777" w:rsidR="00086D60" w:rsidRPr="00866862" w:rsidRDefault="00947DED" w:rsidP="00866862">
            <w:pPr>
              <w:jc w:val="center"/>
              <w:rPr>
                <w:color w:val="auto"/>
              </w:rPr>
            </w:pPr>
            <w:hyperlink r:id="rId57">
              <w:r w:rsidR="009019DB" w:rsidRPr="00866862">
                <w:rPr>
                  <w:color w:val="auto"/>
                  <w:sz w:val="18"/>
                  <w:szCs w:val="18"/>
                </w:rPr>
                <w:t>Optical Media Board</w:t>
              </w:r>
            </w:hyperlink>
            <w:hyperlink r:id="rId58"/>
          </w:p>
        </w:tc>
      </w:tr>
      <w:tr w:rsidR="00086D60" w:rsidRPr="00866862" w14:paraId="0CD0182E" w14:textId="77777777">
        <w:trPr>
          <w:trHeight w:val="300"/>
        </w:trPr>
        <w:tc>
          <w:tcPr>
            <w:tcW w:w="4795" w:type="dxa"/>
          </w:tcPr>
          <w:p w14:paraId="09F5F039" w14:textId="77777777" w:rsidR="00086D60" w:rsidRPr="00866862" w:rsidRDefault="009019DB" w:rsidP="00866862">
            <w:pPr>
              <w:jc w:val="center"/>
              <w:rPr>
                <w:color w:val="auto"/>
              </w:rPr>
            </w:pPr>
            <w:r w:rsidRPr="00866862">
              <w:rPr>
                <w:color w:val="auto"/>
                <w:sz w:val="18"/>
                <w:szCs w:val="18"/>
              </w:rPr>
              <w:t>National Tax Research Center</w:t>
            </w:r>
          </w:p>
        </w:tc>
        <w:tc>
          <w:tcPr>
            <w:tcW w:w="4836" w:type="dxa"/>
          </w:tcPr>
          <w:p w14:paraId="3B0D6B09" w14:textId="77777777" w:rsidR="00086D60" w:rsidRPr="00866862" w:rsidRDefault="00086D60" w:rsidP="00866862">
            <w:pPr>
              <w:jc w:val="center"/>
              <w:rPr>
                <w:color w:val="auto"/>
              </w:rPr>
            </w:pPr>
          </w:p>
        </w:tc>
      </w:tr>
    </w:tbl>
    <w:p w14:paraId="263C635F" w14:textId="77777777" w:rsidR="00086D60" w:rsidRPr="00866862" w:rsidRDefault="00086D60" w:rsidP="00866862">
      <w:pPr>
        <w:spacing w:after="0" w:line="240" w:lineRule="auto"/>
        <w:jc w:val="both"/>
        <w:rPr>
          <w:color w:val="auto"/>
        </w:rPr>
      </w:pPr>
    </w:p>
    <w:p w14:paraId="75BCF200" w14:textId="77777777" w:rsidR="00086D60" w:rsidRPr="00866862" w:rsidRDefault="009019DB" w:rsidP="00866862">
      <w:pPr>
        <w:spacing w:after="0" w:line="240" w:lineRule="auto"/>
        <w:jc w:val="both"/>
        <w:rPr>
          <w:color w:val="auto"/>
        </w:rPr>
      </w:pPr>
      <w:r w:rsidRPr="00866862">
        <w:rPr>
          <w:b/>
          <w:color w:val="auto"/>
          <w:sz w:val="18"/>
          <w:szCs w:val="18"/>
        </w:rPr>
        <w:t xml:space="preserve">Social Media Responsiveness </w:t>
      </w:r>
    </w:p>
    <w:p w14:paraId="6C9CD692" w14:textId="77777777" w:rsidR="00086D60" w:rsidRPr="00866862" w:rsidRDefault="009019DB" w:rsidP="00866862">
      <w:pPr>
        <w:spacing w:after="0" w:line="240" w:lineRule="auto"/>
        <w:jc w:val="both"/>
        <w:rPr>
          <w:color w:val="auto"/>
        </w:rPr>
      </w:pPr>
      <w:r w:rsidRPr="00866862">
        <w:rPr>
          <w:color w:val="auto"/>
          <w:sz w:val="18"/>
          <w:szCs w:val="18"/>
        </w:rPr>
        <w:t xml:space="preserve">Given that social media is one of the most prevalent channel for communicating, an evaluation on the rate of responsiveness of the different Agencies, Departments and Offices present in Facebook Messages and Twitter tweet was also considered as part of this study. </w:t>
      </w:r>
    </w:p>
    <w:p w14:paraId="57E08085" w14:textId="77777777" w:rsidR="00086D60" w:rsidRPr="00866862" w:rsidRDefault="00086D60" w:rsidP="00866862">
      <w:pPr>
        <w:spacing w:after="0" w:line="240" w:lineRule="auto"/>
        <w:jc w:val="both"/>
        <w:rPr>
          <w:color w:val="auto"/>
        </w:rPr>
      </w:pPr>
    </w:p>
    <w:p w14:paraId="5AAF544B" w14:textId="77777777" w:rsidR="00086D60" w:rsidRPr="00866862" w:rsidRDefault="009019DB" w:rsidP="00866862">
      <w:pPr>
        <w:spacing w:after="0" w:line="240" w:lineRule="auto"/>
        <w:jc w:val="both"/>
        <w:rPr>
          <w:color w:val="auto"/>
        </w:rPr>
      </w:pPr>
      <w:r w:rsidRPr="00866862">
        <w:rPr>
          <w:b/>
          <w:color w:val="auto"/>
          <w:sz w:val="18"/>
          <w:szCs w:val="18"/>
        </w:rPr>
        <w:t>Facebook Messages</w:t>
      </w:r>
    </w:p>
    <w:p w14:paraId="1341A341" w14:textId="77777777" w:rsidR="00086D60" w:rsidRPr="00866862" w:rsidRDefault="009019DB" w:rsidP="00866862">
      <w:pPr>
        <w:spacing w:line="240" w:lineRule="auto"/>
        <w:jc w:val="both"/>
        <w:rPr>
          <w:color w:val="auto"/>
        </w:rPr>
      </w:pPr>
      <w:r w:rsidRPr="00866862">
        <w:rPr>
          <w:color w:val="auto"/>
          <w:sz w:val="18"/>
          <w:szCs w:val="18"/>
        </w:rPr>
        <w:t xml:space="preserve">Out of the 64 agencies with Facebook pages, only 44% (28) replied to our message. Table 7 outlines the National Agency, Department and Offices who replied through Facebook Message within the day. Some of the fastest response we received came from the Philippine Overseas Employment Administration, </w:t>
      </w:r>
      <w:proofErr w:type="spellStart"/>
      <w:r w:rsidRPr="00866862">
        <w:rPr>
          <w:color w:val="auto"/>
          <w:sz w:val="18"/>
          <w:szCs w:val="18"/>
        </w:rPr>
        <w:t>Intramuros</w:t>
      </w:r>
      <w:proofErr w:type="spellEnd"/>
      <w:r w:rsidRPr="00866862">
        <w:rPr>
          <w:color w:val="auto"/>
          <w:sz w:val="18"/>
          <w:szCs w:val="18"/>
        </w:rPr>
        <w:t xml:space="preserve"> Administration, National Council on Disability Affairs, Metropolitan Manila Development Authority, Philippine Council for Health Research and Development, News and Information Bureau, Office for Transportation Security, National Commission for Culture and the Arts (Proper) and Bureau of Jail Management and Penology. Meanwhile, the Dangerous Drug Board ranked as the slowest among the 28 samples that replied through Facebook message. For the complete rankings, see Appendix D.</w:t>
      </w:r>
    </w:p>
    <w:p w14:paraId="5820BE91" w14:textId="77777777" w:rsidR="00086D60" w:rsidRPr="00866862" w:rsidRDefault="009019DB" w:rsidP="00866862">
      <w:pPr>
        <w:spacing w:after="0" w:line="240" w:lineRule="auto"/>
        <w:jc w:val="center"/>
        <w:rPr>
          <w:color w:val="auto"/>
        </w:rPr>
      </w:pPr>
      <w:r w:rsidRPr="00866862">
        <w:rPr>
          <w:b/>
          <w:color w:val="auto"/>
          <w:sz w:val="18"/>
          <w:szCs w:val="18"/>
        </w:rPr>
        <w:t xml:space="preserve">Table 7. National Agency, Department and Offices who responded through </w:t>
      </w:r>
    </w:p>
    <w:p w14:paraId="7B3BA53A" w14:textId="77777777" w:rsidR="00086D60" w:rsidRPr="00866862" w:rsidRDefault="009019DB" w:rsidP="00866862">
      <w:pPr>
        <w:spacing w:after="0" w:line="240" w:lineRule="auto"/>
        <w:jc w:val="center"/>
        <w:rPr>
          <w:color w:val="auto"/>
        </w:rPr>
      </w:pPr>
      <w:r w:rsidRPr="00866862">
        <w:rPr>
          <w:b/>
          <w:color w:val="auto"/>
          <w:sz w:val="18"/>
          <w:szCs w:val="18"/>
        </w:rPr>
        <w:t>Facebook Message within the day</w:t>
      </w:r>
    </w:p>
    <w:tbl>
      <w:tblPr>
        <w:tblStyle w:val="a5"/>
        <w:tblW w:w="774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2970"/>
      </w:tblGrid>
      <w:tr w:rsidR="00086D60" w:rsidRPr="00866862" w14:paraId="317E0D0C" w14:textId="77777777">
        <w:tc>
          <w:tcPr>
            <w:tcW w:w="4770" w:type="dxa"/>
            <w:shd w:val="clear" w:color="auto" w:fill="FFC000"/>
          </w:tcPr>
          <w:p w14:paraId="3A3E9922" w14:textId="77777777" w:rsidR="00086D60" w:rsidRPr="00866862" w:rsidRDefault="009019DB" w:rsidP="00866862">
            <w:pPr>
              <w:jc w:val="center"/>
              <w:rPr>
                <w:color w:val="auto"/>
              </w:rPr>
            </w:pPr>
            <w:r w:rsidRPr="00866862">
              <w:rPr>
                <w:b/>
                <w:color w:val="auto"/>
                <w:sz w:val="18"/>
                <w:szCs w:val="18"/>
              </w:rPr>
              <w:t>National Agency/Department and Offices</w:t>
            </w:r>
          </w:p>
        </w:tc>
        <w:tc>
          <w:tcPr>
            <w:tcW w:w="2970" w:type="dxa"/>
            <w:shd w:val="clear" w:color="auto" w:fill="FFC000"/>
          </w:tcPr>
          <w:p w14:paraId="0E8578F5" w14:textId="77777777" w:rsidR="00086D60" w:rsidRPr="00866862" w:rsidRDefault="009019DB" w:rsidP="00866862">
            <w:pPr>
              <w:jc w:val="center"/>
              <w:rPr>
                <w:color w:val="auto"/>
              </w:rPr>
            </w:pPr>
            <w:r w:rsidRPr="00866862">
              <w:rPr>
                <w:b/>
                <w:color w:val="auto"/>
                <w:sz w:val="18"/>
                <w:szCs w:val="18"/>
              </w:rPr>
              <w:t>Time</w:t>
            </w:r>
          </w:p>
        </w:tc>
      </w:tr>
      <w:tr w:rsidR="00086D60" w:rsidRPr="00866862" w14:paraId="5FFC8C97" w14:textId="77777777">
        <w:tc>
          <w:tcPr>
            <w:tcW w:w="4770" w:type="dxa"/>
            <w:vAlign w:val="center"/>
          </w:tcPr>
          <w:p w14:paraId="4BC7481F" w14:textId="77777777" w:rsidR="00086D60" w:rsidRPr="00866862" w:rsidRDefault="009019DB" w:rsidP="00866862">
            <w:pPr>
              <w:jc w:val="center"/>
              <w:rPr>
                <w:color w:val="auto"/>
              </w:rPr>
            </w:pPr>
            <w:r w:rsidRPr="00866862">
              <w:rPr>
                <w:color w:val="auto"/>
                <w:sz w:val="18"/>
                <w:szCs w:val="18"/>
              </w:rPr>
              <w:t>Philippine Overseas Employment Administration</w:t>
            </w:r>
          </w:p>
        </w:tc>
        <w:tc>
          <w:tcPr>
            <w:tcW w:w="2970" w:type="dxa"/>
          </w:tcPr>
          <w:p w14:paraId="3726A108" w14:textId="77777777" w:rsidR="00086D60" w:rsidRPr="00866862" w:rsidRDefault="009019DB" w:rsidP="00866862">
            <w:pPr>
              <w:jc w:val="center"/>
              <w:rPr>
                <w:color w:val="auto"/>
              </w:rPr>
            </w:pPr>
            <w:r w:rsidRPr="00866862">
              <w:rPr>
                <w:color w:val="auto"/>
                <w:sz w:val="18"/>
                <w:szCs w:val="18"/>
              </w:rPr>
              <w:t>31 minutes after</w:t>
            </w:r>
          </w:p>
        </w:tc>
      </w:tr>
      <w:tr w:rsidR="00086D60" w:rsidRPr="00866862" w14:paraId="7B7A0C1B" w14:textId="77777777">
        <w:tc>
          <w:tcPr>
            <w:tcW w:w="4770" w:type="dxa"/>
            <w:vAlign w:val="center"/>
          </w:tcPr>
          <w:p w14:paraId="76AA7124" w14:textId="77777777" w:rsidR="00086D60" w:rsidRPr="00866862" w:rsidRDefault="009019DB" w:rsidP="00866862">
            <w:pPr>
              <w:jc w:val="center"/>
              <w:rPr>
                <w:color w:val="auto"/>
              </w:rPr>
            </w:pPr>
            <w:proofErr w:type="spellStart"/>
            <w:r w:rsidRPr="00866862">
              <w:rPr>
                <w:color w:val="auto"/>
                <w:sz w:val="18"/>
                <w:szCs w:val="18"/>
              </w:rPr>
              <w:t>Intramuros</w:t>
            </w:r>
            <w:proofErr w:type="spellEnd"/>
            <w:r w:rsidRPr="00866862">
              <w:rPr>
                <w:color w:val="auto"/>
                <w:sz w:val="18"/>
                <w:szCs w:val="18"/>
              </w:rPr>
              <w:t xml:space="preserve"> Administration</w:t>
            </w:r>
          </w:p>
        </w:tc>
        <w:tc>
          <w:tcPr>
            <w:tcW w:w="2970" w:type="dxa"/>
          </w:tcPr>
          <w:p w14:paraId="03C36EB0" w14:textId="77777777" w:rsidR="00086D60" w:rsidRPr="00866862" w:rsidRDefault="009019DB" w:rsidP="00866862">
            <w:pPr>
              <w:jc w:val="center"/>
              <w:rPr>
                <w:color w:val="auto"/>
              </w:rPr>
            </w:pPr>
            <w:r w:rsidRPr="00866862">
              <w:rPr>
                <w:color w:val="auto"/>
                <w:sz w:val="18"/>
                <w:szCs w:val="18"/>
              </w:rPr>
              <w:t>Few minutes then called</w:t>
            </w:r>
          </w:p>
        </w:tc>
      </w:tr>
      <w:tr w:rsidR="00086D60" w:rsidRPr="00866862" w14:paraId="480941B6" w14:textId="77777777">
        <w:tc>
          <w:tcPr>
            <w:tcW w:w="4770" w:type="dxa"/>
            <w:vAlign w:val="center"/>
          </w:tcPr>
          <w:p w14:paraId="142F7487" w14:textId="77777777" w:rsidR="00086D60" w:rsidRPr="00866862" w:rsidRDefault="009019DB" w:rsidP="00866862">
            <w:pPr>
              <w:jc w:val="center"/>
              <w:rPr>
                <w:color w:val="auto"/>
              </w:rPr>
            </w:pPr>
            <w:r w:rsidRPr="00866862">
              <w:rPr>
                <w:color w:val="auto"/>
                <w:sz w:val="18"/>
                <w:szCs w:val="18"/>
              </w:rPr>
              <w:t>National Council on Disability Affairs</w:t>
            </w:r>
          </w:p>
        </w:tc>
        <w:tc>
          <w:tcPr>
            <w:tcW w:w="2970" w:type="dxa"/>
          </w:tcPr>
          <w:p w14:paraId="7B961750" w14:textId="77777777" w:rsidR="00086D60" w:rsidRPr="00866862" w:rsidRDefault="009019DB" w:rsidP="00866862">
            <w:pPr>
              <w:jc w:val="center"/>
              <w:rPr>
                <w:color w:val="auto"/>
              </w:rPr>
            </w:pPr>
            <w:r w:rsidRPr="00866862">
              <w:rPr>
                <w:color w:val="auto"/>
                <w:sz w:val="18"/>
                <w:szCs w:val="18"/>
              </w:rPr>
              <w:t>Replied after an hour</w:t>
            </w:r>
          </w:p>
        </w:tc>
      </w:tr>
      <w:tr w:rsidR="00086D60" w:rsidRPr="00866862" w14:paraId="772F9BAD" w14:textId="77777777">
        <w:tc>
          <w:tcPr>
            <w:tcW w:w="4770" w:type="dxa"/>
            <w:vAlign w:val="center"/>
          </w:tcPr>
          <w:p w14:paraId="262AC174" w14:textId="77777777" w:rsidR="00086D60" w:rsidRPr="00866862" w:rsidRDefault="009019DB" w:rsidP="00866862">
            <w:pPr>
              <w:jc w:val="center"/>
              <w:rPr>
                <w:color w:val="auto"/>
              </w:rPr>
            </w:pPr>
            <w:r w:rsidRPr="00866862">
              <w:rPr>
                <w:color w:val="auto"/>
                <w:sz w:val="18"/>
                <w:szCs w:val="18"/>
              </w:rPr>
              <w:t>Metropolitan Manila Development Authority</w:t>
            </w:r>
          </w:p>
        </w:tc>
        <w:tc>
          <w:tcPr>
            <w:tcW w:w="2970" w:type="dxa"/>
          </w:tcPr>
          <w:p w14:paraId="514C4CEA" w14:textId="77777777" w:rsidR="00086D60" w:rsidRPr="00866862" w:rsidRDefault="009019DB" w:rsidP="00866862">
            <w:pPr>
              <w:jc w:val="center"/>
              <w:rPr>
                <w:color w:val="auto"/>
              </w:rPr>
            </w:pPr>
            <w:r w:rsidRPr="00866862">
              <w:rPr>
                <w:color w:val="auto"/>
                <w:sz w:val="18"/>
                <w:szCs w:val="18"/>
              </w:rPr>
              <w:t>Replied after an hour</w:t>
            </w:r>
          </w:p>
        </w:tc>
      </w:tr>
      <w:tr w:rsidR="00086D60" w:rsidRPr="00866862" w14:paraId="312E7E49" w14:textId="77777777">
        <w:tc>
          <w:tcPr>
            <w:tcW w:w="4770" w:type="dxa"/>
            <w:vAlign w:val="center"/>
          </w:tcPr>
          <w:p w14:paraId="7874208C" w14:textId="77777777" w:rsidR="00086D60" w:rsidRPr="00866862" w:rsidRDefault="009019DB" w:rsidP="00866862">
            <w:pPr>
              <w:jc w:val="center"/>
              <w:rPr>
                <w:color w:val="auto"/>
              </w:rPr>
            </w:pPr>
            <w:r w:rsidRPr="00866862">
              <w:rPr>
                <w:color w:val="auto"/>
                <w:sz w:val="18"/>
                <w:szCs w:val="18"/>
              </w:rPr>
              <w:t>Philippine Council for Health Research and Development</w:t>
            </w:r>
          </w:p>
        </w:tc>
        <w:tc>
          <w:tcPr>
            <w:tcW w:w="2970" w:type="dxa"/>
          </w:tcPr>
          <w:p w14:paraId="1A119FDC" w14:textId="77777777" w:rsidR="00086D60" w:rsidRPr="00866862" w:rsidRDefault="009019DB" w:rsidP="00866862">
            <w:pPr>
              <w:jc w:val="center"/>
              <w:rPr>
                <w:color w:val="auto"/>
              </w:rPr>
            </w:pPr>
            <w:r w:rsidRPr="00866862">
              <w:rPr>
                <w:color w:val="auto"/>
                <w:sz w:val="18"/>
                <w:szCs w:val="18"/>
              </w:rPr>
              <w:t>Replied after an hour</w:t>
            </w:r>
          </w:p>
        </w:tc>
      </w:tr>
      <w:tr w:rsidR="00086D60" w:rsidRPr="00866862" w14:paraId="13997E95" w14:textId="77777777">
        <w:tc>
          <w:tcPr>
            <w:tcW w:w="4770" w:type="dxa"/>
            <w:vAlign w:val="center"/>
          </w:tcPr>
          <w:p w14:paraId="5FAF754F" w14:textId="77777777" w:rsidR="00086D60" w:rsidRPr="00866862" w:rsidRDefault="009019DB" w:rsidP="00866862">
            <w:pPr>
              <w:jc w:val="center"/>
              <w:rPr>
                <w:color w:val="auto"/>
              </w:rPr>
            </w:pPr>
            <w:r w:rsidRPr="00866862">
              <w:rPr>
                <w:color w:val="auto"/>
                <w:sz w:val="18"/>
                <w:szCs w:val="18"/>
              </w:rPr>
              <w:t>News and Information Bureau</w:t>
            </w:r>
          </w:p>
        </w:tc>
        <w:tc>
          <w:tcPr>
            <w:tcW w:w="2970" w:type="dxa"/>
          </w:tcPr>
          <w:p w14:paraId="693439C7" w14:textId="77777777" w:rsidR="00086D60" w:rsidRPr="00866862" w:rsidRDefault="009019DB" w:rsidP="00866862">
            <w:pPr>
              <w:jc w:val="center"/>
              <w:rPr>
                <w:color w:val="auto"/>
              </w:rPr>
            </w:pPr>
            <w:r w:rsidRPr="00866862">
              <w:rPr>
                <w:color w:val="auto"/>
                <w:sz w:val="18"/>
                <w:szCs w:val="18"/>
              </w:rPr>
              <w:t>Replied after 2 hours</w:t>
            </w:r>
          </w:p>
        </w:tc>
      </w:tr>
      <w:tr w:rsidR="00086D60" w:rsidRPr="00866862" w14:paraId="433BD0F4" w14:textId="77777777">
        <w:tc>
          <w:tcPr>
            <w:tcW w:w="4770" w:type="dxa"/>
            <w:vAlign w:val="center"/>
          </w:tcPr>
          <w:p w14:paraId="0299D434" w14:textId="77777777" w:rsidR="00086D60" w:rsidRPr="00866862" w:rsidRDefault="009019DB" w:rsidP="00866862">
            <w:pPr>
              <w:jc w:val="center"/>
              <w:rPr>
                <w:color w:val="auto"/>
              </w:rPr>
            </w:pPr>
            <w:r w:rsidRPr="00866862">
              <w:rPr>
                <w:color w:val="auto"/>
                <w:sz w:val="18"/>
                <w:szCs w:val="18"/>
              </w:rPr>
              <w:t>Office for Transportation Security</w:t>
            </w:r>
          </w:p>
        </w:tc>
        <w:tc>
          <w:tcPr>
            <w:tcW w:w="2970" w:type="dxa"/>
          </w:tcPr>
          <w:p w14:paraId="626E7999" w14:textId="77777777" w:rsidR="00086D60" w:rsidRPr="00866862" w:rsidRDefault="009019DB" w:rsidP="00866862">
            <w:pPr>
              <w:jc w:val="center"/>
              <w:rPr>
                <w:color w:val="auto"/>
              </w:rPr>
            </w:pPr>
            <w:r w:rsidRPr="00866862">
              <w:rPr>
                <w:color w:val="auto"/>
                <w:sz w:val="18"/>
                <w:szCs w:val="18"/>
              </w:rPr>
              <w:t>Replied after 4 hours</w:t>
            </w:r>
          </w:p>
        </w:tc>
      </w:tr>
      <w:tr w:rsidR="00086D60" w:rsidRPr="00866862" w14:paraId="74AF1DB3" w14:textId="77777777">
        <w:tc>
          <w:tcPr>
            <w:tcW w:w="4770" w:type="dxa"/>
            <w:vAlign w:val="center"/>
          </w:tcPr>
          <w:p w14:paraId="68CC0079" w14:textId="77777777" w:rsidR="00086D60" w:rsidRPr="00866862" w:rsidRDefault="009019DB" w:rsidP="00866862">
            <w:pPr>
              <w:jc w:val="center"/>
              <w:rPr>
                <w:color w:val="auto"/>
              </w:rPr>
            </w:pPr>
            <w:r w:rsidRPr="00866862">
              <w:rPr>
                <w:color w:val="auto"/>
                <w:sz w:val="18"/>
                <w:szCs w:val="18"/>
              </w:rPr>
              <w:t>National Commission for Culture and the Arts (Proper)</w:t>
            </w:r>
          </w:p>
        </w:tc>
        <w:tc>
          <w:tcPr>
            <w:tcW w:w="2970" w:type="dxa"/>
          </w:tcPr>
          <w:p w14:paraId="753B0802" w14:textId="77777777" w:rsidR="00086D60" w:rsidRPr="00866862" w:rsidRDefault="009019DB" w:rsidP="00866862">
            <w:pPr>
              <w:jc w:val="center"/>
              <w:rPr>
                <w:color w:val="auto"/>
              </w:rPr>
            </w:pPr>
            <w:r w:rsidRPr="00866862">
              <w:rPr>
                <w:color w:val="auto"/>
                <w:sz w:val="18"/>
                <w:szCs w:val="18"/>
              </w:rPr>
              <w:t>Replied within the day and on a weekend</w:t>
            </w:r>
          </w:p>
        </w:tc>
      </w:tr>
      <w:tr w:rsidR="00086D60" w:rsidRPr="00866862" w14:paraId="36FD5F3A" w14:textId="77777777">
        <w:tc>
          <w:tcPr>
            <w:tcW w:w="4770" w:type="dxa"/>
            <w:vAlign w:val="center"/>
          </w:tcPr>
          <w:p w14:paraId="7D13484C" w14:textId="77777777" w:rsidR="00086D60" w:rsidRPr="00866862" w:rsidRDefault="009019DB" w:rsidP="00866862">
            <w:pPr>
              <w:jc w:val="center"/>
              <w:rPr>
                <w:color w:val="auto"/>
              </w:rPr>
            </w:pPr>
            <w:r w:rsidRPr="00866862">
              <w:rPr>
                <w:color w:val="auto"/>
                <w:sz w:val="18"/>
                <w:szCs w:val="18"/>
              </w:rPr>
              <w:t>Bureau of Jail Management and Penology</w:t>
            </w:r>
          </w:p>
        </w:tc>
        <w:tc>
          <w:tcPr>
            <w:tcW w:w="2970" w:type="dxa"/>
          </w:tcPr>
          <w:p w14:paraId="67C97794" w14:textId="77777777" w:rsidR="00086D60" w:rsidRPr="00866862" w:rsidRDefault="009019DB" w:rsidP="00866862">
            <w:pPr>
              <w:jc w:val="center"/>
              <w:rPr>
                <w:color w:val="auto"/>
              </w:rPr>
            </w:pPr>
            <w:r w:rsidRPr="00866862">
              <w:rPr>
                <w:color w:val="auto"/>
                <w:sz w:val="18"/>
                <w:szCs w:val="18"/>
              </w:rPr>
              <w:t>Replied within the day</w:t>
            </w:r>
          </w:p>
        </w:tc>
      </w:tr>
    </w:tbl>
    <w:p w14:paraId="313B1494" w14:textId="77777777" w:rsidR="00086D60" w:rsidRPr="00866862" w:rsidRDefault="009019DB" w:rsidP="00866862">
      <w:pPr>
        <w:spacing w:line="240" w:lineRule="auto"/>
        <w:jc w:val="both"/>
        <w:rPr>
          <w:color w:val="auto"/>
        </w:rPr>
      </w:pPr>
      <w:r w:rsidRPr="00866862">
        <w:rPr>
          <w:i/>
          <w:color w:val="auto"/>
          <w:sz w:val="18"/>
          <w:szCs w:val="18"/>
        </w:rPr>
        <w:t xml:space="preserve">                            Base: N=28 number of department/agency/offices who replied through Facebook Message</w:t>
      </w:r>
    </w:p>
    <w:p w14:paraId="429149CE" w14:textId="77777777" w:rsidR="00086D60" w:rsidRPr="00866862" w:rsidRDefault="00086D60" w:rsidP="00866862">
      <w:pPr>
        <w:spacing w:after="0" w:line="240" w:lineRule="auto"/>
        <w:jc w:val="both"/>
        <w:rPr>
          <w:color w:val="auto"/>
        </w:rPr>
      </w:pPr>
    </w:p>
    <w:p w14:paraId="5AC94E15" w14:textId="77777777" w:rsidR="00086D60" w:rsidRPr="00866862" w:rsidRDefault="009019DB" w:rsidP="00866862">
      <w:pPr>
        <w:spacing w:after="0" w:line="240" w:lineRule="auto"/>
        <w:jc w:val="both"/>
        <w:rPr>
          <w:color w:val="auto"/>
        </w:rPr>
      </w:pPr>
      <w:r w:rsidRPr="00866862">
        <w:rPr>
          <w:b/>
          <w:color w:val="auto"/>
          <w:sz w:val="18"/>
          <w:szCs w:val="18"/>
        </w:rPr>
        <w:t>Twitter Reply</w:t>
      </w:r>
    </w:p>
    <w:p w14:paraId="77C56B32" w14:textId="77777777" w:rsidR="00086D60" w:rsidRPr="00866862" w:rsidRDefault="009019DB" w:rsidP="00866862">
      <w:pPr>
        <w:rPr>
          <w:color w:val="auto"/>
        </w:rPr>
      </w:pPr>
      <w:r w:rsidRPr="00866862">
        <w:rPr>
          <w:color w:val="auto"/>
          <w:sz w:val="18"/>
          <w:szCs w:val="18"/>
        </w:rPr>
        <w:t xml:space="preserve">For twitter, only 24% (11) out of the 46 National Agency, Department and Offices with twitter accounts replied to our tweet. The samples listed in Table 8 shows the agencies, departments and offices that replied within the day which includes the Philippine Overseas Employment Administration, Philippine National Police, Metropolitan Manila Development Authority, National Youth Commission, Public-Private Partnership Center of the Philippines, Office of the Ombudsman and the Department of Energy. Consistent with the results for Facebook messages, agencies such as Philippine Overseas Employment Administration and Metropolitan Manila Development Authority ranked as most responsive for both social media sites. As for the slowest tweet response, the National Economic and Development Authority took 4 days to reply to our tweet. For the complete rankings, see Appendix E. </w:t>
      </w:r>
    </w:p>
    <w:p w14:paraId="6BAE48C2" w14:textId="77777777" w:rsidR="00086D60" w:rsidRPr="00866862" w:rsidRDefault="009019DB" w:rsidP="00866862">
      <w:pPr>
        <w:spacing w:after="0" w:line="240" w:lineRule="auto"/>
        <w:jc w:val="center"/>
        <w:rPr>
          <w:color w:val="auto"/>
        </w:rPr>
      </w:pPr>
      <w:r w:rsidRPr="00866862">
        <w:rPr>
          <w:b/>
          <w:color w:val="auto"/>
          <w:sz w:val="18"/>
          <w:szCs w:val="18"/>
        </w:rPr>
        <w:t>Table 8. National Agency, Department and Offices who replied through</w:t>
      </w:r>
    </w:p>
    <w:p w14:paraId="182A3463" w14:textId="77777777" w:rsidR="00086D60" w:rsidRPr="00866862" w:rsidRDefault="009019DB" w:rsidP="00866862">
      <w:pPr>
        <w:spacing w:after="0" w:line="240" w:lineRule="auto"/>
        <w:jc w:val="center"/>
        <w:rPr>
          <w:color w:val="auto"/>
        </w:rPr>
      </w:pPr>
      <w:r w:rsidRPr="00866862">
        <w:rPr>
          <w:b/>
          <w:color w:val="auto"/>
          <w:sz w:val="18"/>
          <w:szCs w:val="18"/>
        </w:rPr>
        <w:t>Twitter within the day</w:t>
      </w:r>
    </w:p>
    <w:tbl>
      <w:tblPr>
        <w:tblStyle w:val="a6"/>
        <w:tblW w:w="783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2970"/>
      </w:tblGrid>
      <w:tr w:rsidR="00086D60" w:rsidRPr="00866862" w14:paraId="2B7E69DC" w14:textId="77777777">
        <w:tc>
          <w:tcPr>
            <w:tcW w:w="4860" w:type="dxa"/>
            <w:shd w:val="clear" w:color="auto" w:fill="FFC000"/>
          </w:tcPr>
          <w:p w14:paraId="262881D3" w14:textId="77777777" w:rsidR="00086D60" w:rsidRPr="00866862" w:rsidRDefault="009019DB" w:rsidP="00866862">
            <w:pPr>
              <w:jc w:val="center"/>
              <w:rPr>
                <w:color w:val="auto"/>
              </w:rPr>
            </w:pPr>
            <w:r w:rsidRPr="00866862">
              <w:rPr>
                <w:b/>
                <w:color w:val="auto"/>
                <w:sz w:val="18"/>
                <w:szCs w:val="18"/>
              </w:rPr>
              <w:t>National Agency/Department and Offices</w:t>
            </w:r>
          </w:p>
        </w:tc>
        <w:tc>
          <w:tcPr>
            <w:tcW w:w="2970" w:type="dxa"/>
            <w:shd w:val="clear" w:color="auto" w:fill="FFC000"/>
          </w:tcPr>
          <w:p w14:paraId="7B09368B" w14:textId="77777777" w:rsidR="00086D60" w:rsidRPr="00866862" w:rsidRDefault="009019DB" w:rsidP="00866862">
            <w:pPr>
              <w:jc w:val="center"/>
              <w:rPr>
                <w:color w:val="auto"/>
              </w:rPr>
            </w:pPr>
            <w:r w:rsidRPr="00866862">
              <w:rPr>
                <w:b/>
                <w:color w:val="auto"/>
                <w:sz w:val="18"/>
                <w:szCs w:val="18"/>
              </w:rPr>
              <w:t>Time</w:t>
            </w:r>
          </w:p>
        </w:tc>
      </w:tr>
      <w:tr w:rsidR="00086D60" w:rsidRPr="00866862" w14:paraId="4FE3C30F" w14:textId="77777777">
        <w:tc>
          <w:tcPr>
            <w:tcW w:w="4860" w:type="dxa"/>
          </w:tcPr>
          <w:p w14:paraId="2BAFDE09" w14:textId="77777777" w:rsidR="00086D60" w:rsidRPr="00866862" w:rsidRDefault="009019DB" w:rsidP="00866862">
            <w:pPr>
              <w:jc w:val="center"/>
              <w:rPr>
                <w:color w:val="auto"/>
              </w:rPr>
            </w:pPr>
            <w:r w:rsidRPr="00866862">
              <w:rPr>
                <w:color w:val="auto"/>
                <w:sz w:val="18"/>
                <w:szCs w:val="18"/>
              </w:rPr>
              <w:t>Philippine Overseas Employment Administration</w:t>
            </w:r>
          </w:p>
        </w:tc>
        <w:tc>
          <w:tcPr>
            <w:tcW w:w="2970" w:type="dxa"/>
          </w:tcPr>
          <w:p w14:paraId="14E5D331" w14:textId="77777777" w:rsidR="00086D60" w:rsidRPr="00866862" w:rsidRDefault="009019DB" w:rsidP="00866862">
            <w:pPr>
              <w:jc w:val="center"/>
              <w:rPr>
                <w:color w:val="auto"/>
              </w:rPr>
            </w:pPr>
            <w:r w:rsidRPr="00866862">
              <w:rPr>
                <w:color w:val="auto"/>
                <w:sz w:val="18"/>
                <w:szCs w:val="18"/>
              </w:rPr>
              <w:t>Replied 8 mins. after</w:t>
            </w:r>
          </w:p>
        </w:tc>
      </w:tr>
      <w:tr w:rsidR="00086D60" w:rsidRPr="00866862" w14:paraId="70325C7B" w14:textId="77777777">
        <w:tc>
          <w:tcPr>
            <w:tcW w:w="4860" w:type="dxa"/>
          </w:tcPr>
          <w:p w14:paraId="6FBF027E" w14:textId="77777777" w:rsidR="00086D60" w:rsidRPr="00866862" w:rsidRDefault="009019DB" w:rsidP="00866862">
            <w:pPr>
              <w:jc w:val="center"/>
              <w:rPr>
                <w:color w:val="auto"/>
              </w:rPr>
            </w:pPr>
            <w:r w:rsidRPr="00866862">
              <w:rPr>
                <w:color w:val="auto"/>
                <w:sz w:val="18"/>
                <w:szCs w:val="18"/>
              </w:rPr>
              <w:t>Philippine National Police</w:t>
            </w:r>
          </w:p>
        </w:tc>
        <w:tc>
          <w:tcPr>
            <w:tcW w:w="2970" w:type="dxa"/>
          </w:tcPr>
          <w:p w14:paraId="0DCF9922" w14:textId="77777777" w:rsidR="00086D60" w:rsidRPr="00866862" w:rsidRDefault="009019DB" w:rsidP="00866862">
            <w:pPr>
              <w:jc w:val="center"/>
              <w:rPr>
                <w:color w:val="auto"/>
              </w:rPr>
            </w:pPr>
            <w:r w:rsidRPr="00866862">
              <w:rPr>
                <w:color w:val="auto"/>
                <w:sz w:val="18"/>
                <w:szCs w:val="18"/>
              </w:rPr>
              <w:t>Replied few minutes after</w:t>
            </w:r>
          </w:p>
        </w:tc>
      </w:tr>
      <w:tr w:rsidR="00086D60" w:rsidRPr="00866862" w14:paraId="624093FB" w14:textId="77777777">
        <w:tc>
          <w:tcPr>
            <w:tcW w:w="4860" w:type="dxa"/>
          </w:tcPr>
          <w:p w14:paraId="5712BE30" w14:textId="77777777" w:rsidR="00086D60" w:rsidRPr="00866862" w:rsidRDefault="009019DB" w:rsidP="00866862">
            <w:pPr>
              <w:jc w:val="center"/>
              <w:rPr>
                <w:color w:val="auto"/>
              </w:rPr>
            </w:pPr>
            <w:r w:rsidRPr="00866862">
              <w:rPr>
                <w:color w:val="auto"/>
                <w:sz w:val="18"/>
                <w:szCs w:val="18"/>
              </w:rPr>
              <w:t>Metropolitan Manila Development Authority</w:t>
            </w:r>
          </w:p>
        </w:tc>
        <w:tc>
          <w:tcPr>
            <w:tcW w:w="2970" w:type="dxa"/>
          </w:tcPr>
          <w:p w14:paraId="051719AC" w14:textId="77777777" w:rsidR="00086D60" w:rsidRPr="00866862" w:rsidRDefault="009019DB" w:rsidP="00866862">
            <w:pPr>
              <w:jc w:val="center"/>
              <w:rPr>
                <w:color w:val="auto"/>
              </w:rPr>
            </w:pPr>
            <w:r w:rsidRPr="00866862">
              <w:rPr>
                <w:color w:val="auto"/>
                <w:sz w:val="18"/>
                <w:szCs w:val="18"/>
              </w:rPr>
              <w:t>Replied few minutes after</w:t>
            </w:r>
          </w:p>
        </w:tc>
      </w:tr>
      <w:tr w:rsidR="00086D60" w:rsidRPr="00866862" w14:paraId="6ADB33FD" w14:textId="77777777">
        <w:tc>
          <w:tcPr>
            <w:tcW w:w="4860" w:type="dxa"/>
          </w:tcPr>
          <w:p w14:paraId="6279DC5F" w14:textId="77777777" w:rsidR="00086D60" w:rsidRPr="00866862" w:rsidRDefault="009019DB" w:rsidP="00866862">
            <w:pPr>
              <w:jc w:val="center"/>
              <w:rPr>
                <w:color w:val="auto"/>
              </w:rPr>
            </w:pPr>
            <w:r w:rsidRPr="00866862">
              <w:rPr>
                <w:color w:val="auto"/>
                <w:sz w:val="18"/>
                <w:szCs w:val="18"/>
              </w:rPr>
              <w:t>National Youth Commission</w:t>
            </w:r>
          </w:p>
        </w:tc>
        <w:tc>
          <w:tcPr>
            <w:tcW w:w="2970" w:type="dxa"/>
          </w:tcPr>
          <w:p w14:paraId="780820B2" w14:textId="77777777" w:rsidR="00086D60" w:rsidRPr="00866862" w:rsidRDefault="009019DB" w:rsidP="00866862">
            <w:pPr>
              <w:jc w:val="center"/>
              <w:rPr>
                <w:color w:val="auto"/>
              </w:rPr>
            </w:pPr>
            <w:r w:rsidRPr="00866862">
              <w:rPr>
                <w:color w:val="auto"/>
                <w:sz w:val="18"/>
                <w:szCs w:val="18"/>
              </w:rPr>
              <w:t>Within the same day</w:t>
            </w:r>
          </w:p>
        </w:tc>
      </w:tr>
      <w:tr w:rsidR="00086D60" w:rsidRPr="00866862" w14:paraId="2ACE7275" w14:textId="77777777">
        <w:tc>
          <w:tcPr>
            <w:tcW w:w="4860" w:type="dxa"/>
          </w:tcPr>
          <w:p w14:paraId="76665D54" w14:textId="77777777" w:rsidR="00086D60" w:rsidRPr="00866862" w:rsidRDefault="009019DB" w:rsidP="00866862">
            <w:pPr>
              <w:jc w:val="center"/>
              <w:rPr>
                <w:color w:val="auto"/>
              </w:rPr>
            </w:pPr>
            <w:r w:rsidRPr="00866862">
              <w:rPr>
                <w:color w:val="auto"/>
                <w:sz w:val="18"/>
                <w:szCs w:val="18"/>
              </w:rPr>
              <w:t>Public-Private Partnership Center of the Philippines</w:t>
            </w:r>
          </w:p>
        </w:tc>
        <w:tc>
          <w:tcPr>
            <w:tcW w:w="2970" w:type="dxa"/>
          </w:tcPr>
          <w:p w14:paraId="5017596C" w14:textId="77777777" w:rsidR="00086D60" w:rsidRPr="00866862" w:rsidRDefault="009019DB" w:rsidP="00866862">
            <w:pPr>
              <w:jc w:val="center"/>
              <w:rPr>
                <w:color w:val="auto"/>
              </w:rPr>
            </w:pPr>
            <w:r w:rsidRPr="00866862">
              <w:rPr>
                <w:color w:val="auto"/>
                <w:sz w:val="18"/>
                <w:szCs w:val="18"/>
              </w:rPr>
              <w:t>Within the same day</w:t>
            </w:r>
          </w:p>
        </w:tc>
      </w:tr>
      <w:tr w:rsidR="00086D60" w:rsidRPr="00866862" w14:paraId="5472211F" w14:textId="77777777">
        <w:tc>
          <w:tcPr>
            <w:tcW w:w="4860" w:type="dxa"/>
          </w:tcPr>
          <w:p w14:paraId="4D09AD66" w14:textId="77777777" w:rsidR="00086D60" w:rsidRPr="00866862" w:rsidRDefault="009019DB" w:rsidP="00866862">
            <w:pPr>
              <w:jc w:val="center"/>
              <w:rPr>
                <w:color w:val="auto"/>
              </w:rPr>
            </w:pPr>
            <w:r w:rsidRPr="00866862">
              <w:rPr>
                <w:color w:val="auto"/>
                <w:sz w:val="18"/>
                <w:szCs w:val="18"/>
              </w:rPr>
              <w:t>Office of the Ombudsman</w:t>
            </w:r>
          </w:p>
        </w:tc>
        <w:tc>
          <w:tcPr>
            <w:tcW w:w="2970" w:type="dxa"/>
          </w:tcPr>
          <w:p w14:paraId="074DF30E" w14:textId="77777777" w:rsidR="00086D60" w:rsidRPr="00866862" w:rsidRDefault="009019DB" w:rsidP="00866862">
            <w:pPr>
              <w:jc w:val="center"/>
              <w:rPr>
                <w:color w:val="auto"/>
              </w:rPr>
            </w:pPr>
            <w:r w:rsidRPr="00866862">
              <w:rPr>
                <w:color w:val="auto"/>
                <w:sz w:val="18"/>
                <w:szCs w:val="18"/>
              </w:rPr>
              <w:t>Within the same day</w:t>
            </w:r>
          </w:p>
        </w:tc>
      </w:tr>
      <w:tr w:rsidR="00086D60" w:rsidRPr="00866862" w14:paraId="5054D21D" w14:textId="77777777">
        <w:tc>
          <w:tcPr>
            <w:tcW w:w="4860" w:type="dxa"/>
            <w:vAlign w:val="center"/>
          </w:tcPr>
          <w:p w14:paraId="396D9594" w14:textId="77777777" w:rsidR="00086D60" w:rsidRPr="00866862" w:rsidRDefault="009019DB" w:rsidP="00866862">
            <w:pPr>
              <w:jc w:val="center"/>
              <w:rPr>
                <w:color w:val="auto"/>
              </w:rPr>
            </w:pPr>
            <w:r w:rsidRPr="00866862">
              <w:rPr>
                <w:color w:val="auto"/>
                <w:sz w:val="18"/>
                <w:szCs w:val="18"/>
              </w:rPr>
              <w:t>Department of Energy</w:t>
            </w:r>
          </w:p>
        </w:tc>
        <w:tc>
          <w:tcPr>
            <w:tcW w:w="2970" w:type="dxa"/>
          </w:tcPr>
          <w:p w14:paraId="3C101726" w14:textId="77777777" w:rsidR="00086D60" w:rsidRPr="00866862" w:rsidRDefault="009019DB" w:rsidP="00866862">
            <w:pPr>
              <w:jc w:val="center"/>
              <w:rPr>
                <w:color w:val="auto"/>
              </w:rPr>
            </w:pPr>
            <w:r w:rsidRPr="00866862">
              <w:rPr>
                <w:color w:val="auto"/>
                <w:sz w:val="18"/>
                <w:szCs w:val="18"/>
              </w:rPr>
              <w:t>Replied within 24 hours and on a weekend</w:t>
            </w:r>
          </w:p>
        </w:tc>
      </w:tr>
    </w:tbl>
    <w:p w14:paraId="610D7D0C" w14:textId="77777777" w:rsidR="00086D60" w:rsidRPr="00866862" w:rsidRDefault="009019DB" w:rsidP="00866862">
      <w:pPr>
        <w:spacing w:after="0" w:line="240" w:lineRule="auto"/>
        <w:jc w:val="center"/>
        <w:rPr>
          <w:color w:val="auto"/>
        </w:rPr>
      </w:pPr>
      <w:r w:rsidRPr="00866862">
        <w:rPr>
          <w:i/>
          <w:color w:val="auto"/>
          <w:sz w:val="18"/>
          <w:szCs w:val="18"/>
        </w:rPr>
        <w:t>Base: N=11 number of department/agency/offices who replied through Twitter</w:t>
      </w:r>
    </w:p>
    <w:p w14:paraId="5D831F62" w14:textId="77777777" w:rsidR="00086D60" w:rsidRPr="00866862" w:rsidRDefault="00086D60" w:rsidP="00866862">
      <w:pPr>
        <w:spacing w:after="0" w:line="240" w:lineRule="auto"/>
        <w:jc w:val="both"/>
        <w:rPr>
          <w:color w:val="auto"/>
        </w:rPr>
      </w:pPr>
    </w:p>
    <w:p w14:paraId="0A57CD45" w14:textId="77777777" w:rsidR="00086D60" w:rsidRPr="00866862" w:rsidRDefault="00086D60" w:rsidP="00866862">
      <w:pPr>
        <w:spacing w:after="0" w:line="240" w:lineRule="auto"/>
        <w:jc w:val="both"/>
        <w:rPr>
          <w:color w:val="auto"/>
        </w:rPr>
      </w:pPr>
    </w:p>
    <w:p w14:paraId="656A7B4C" w14:textId="77777777" w:rsidR="00866862" w:rsidRPr="00866862" w:rsidRDefault="00866862" w:rsidP="00866862">
      <w:pPr>
        <w:spacing w:after="0" w:line="240" w:lineRule="auto"/>
        <w:jc w:val="both"/>
        <w:rPr>
          <w:color w:val="auto"/>
        </w:rPr>
      </w:pPr>
    </w:p>
    <w:p w14:paraId="41090B65" w14:textId="77777777" w:rsidR="00086D60" w:rsidRPr="00866862" w:rsidRDefault="009019DB" w:rsidP="00866862">
      <w:pPr>
        <w:spacing w:after="0" w:line="240" w:lineRule="auto"/>
        <w:jc w:val="both"/>
        <w:rPr>
          <w:color w:val="auto"/>
        </w:rPr>
      </w:pPr>
      <w:r w:rsidRPr="00866862">
        <w:rPr>
          <w:b/>
          <w:color w:val="auto"/>
          <w:sz w:val="18"/>
          <w:szCs w:val="18"/>
        </w:rPr>
        <w:lastRenderedPageBreak/>
        <w:t>Phone Call Summary</w:t>
      </w:r>
    </w:p>
    <w:p w14:paraId="1306F40A" w14:textId="77777777" w:rsidR="00086D60" w:rsidRPr="00866862" w:rsidRDefault="009019DB" w:rsidP="00866862">
      <w:pPr>
        <w:spacing w:after="0" w:line="240" w:lineRule="auto"/>
        <w:ind w:firstLine="720"/>
        <w:jc w:val="both"/>
        <w:rPr>
          <w:color w:val="auto"/>
        </w:rPr>
      </w:pPr>
      <w:r w:rsidRPr="00866862">
        <w:rPr>
          <w:color w:val="auto"/>
          <w:sz w:val="18"/>
          <w:szCs w:val="18"/>
        </w:rPr>
        <w:t xml:space="preserve">Figure 2 shows the percentage breakdown per Call Summary. Out of the 166 agencies, departments and offices contacted, only half or 50% (82) of the sample national agencies, offices and departments responded to our call, 24% (39) are busy, 25% (15) ringing only, 4% (5) have contact person that is not accessible, 2% (3) have numbers that are not accessible and the remaining 5% (9) don’t have their own landline numbers or their main office is located outside NCR (ex. Nueva </w:t>
      </w:r>
      <w:proofErr w:type="spellStart"/>
      <w:r w:rsidRPr="00866862">
        <w:rPr>
          <w:color w:val="auto"/>
          <w:sz w:val="18"/>
          <w:szCs w:val="18"/>
        </w:rPr>
        <w:t>Ecija</w:t>
      </w:r>
      <w:proofErr w:type="spellEnd"/>
      <w:r w:rsidRPr="00866862">
        <w:rPr>
          <w:color w:val="auto"/>
          <w:sz w:val="18"/>
          <w:szCs w:val="18"/>
        </w:rPr>
        <w:t xml:space="preserve"> or Mindanao). For the complete list of agencies, departments and offices categorized according to Call Summary, you may refer to the Appendix F of the paper.</w:t>
      </w:r>
    </w:p>
    <w:p w14:paraId="0CCCEF04" w14:textId="77777777" w:rsidR="00086D60" w:rsidRPr="00866862" w:rsidRDefault="00086D60" w:rsidP="00866862">
      <w:pPr>
        <w:spacing w:after="0" w:line="240" w:lineRule="auto"/>
        <w:ind w:firstLine="720"/>
        <w:jc w:val="both"/>
        <w:rPr>
          <w:color w:val="auto"/>
        </w:rPr>
      </w:pPr>
    </w:p>
    <w:p w14:paraId="2CFA1597" w14:textId="77777777" w:rsidR="00086D60" w:rsidRPr="00866862" w:rsidRDefault="009019DB" w:rsidP="00866862">
      <w:pPr>
        <w:spacing w:after="0" w:line="240" w:lineRule="auto"/>
        <w:jc w:val="center"/>
        <w:rPr>
          <w:color w:val="auto"/>
        </w:rPr>
      </w:pPr>
      <w:r w:rsidRPr="00866862">
        <w:rPr>
          <w:b/>
          <w:color w:val="auto"/>
          <w:sz w:val="18"/>
          <w:szCs w:val="18"/>
        </w:rPr>
        <w:t>Figure 3. Call Summary</w:t>
      </w:r>
    </w:p>
    <w:p w14:paraId="111B10FC" w14:textId="77777777" w:rsidR="00086D60" w:rsidRPr="00866862" w:rsidRDefault="009019DB" w:rsidP="00866862">
      <w:pPr>
        <w:spacing w:line="240" w:lineRule="auto"/>
        <w:jc w:val="center"/>
        <w:rPr>
          <w:color w:val="auto"/>
        </w:rPr>
      </w:pPr>
      <w:r w:rsidRPr="00866862">
        <w:rPr>
          <w:noProof/>
          <w:color w:val="auto"/>
        </w:rPr>
        <w:drawing>
          <wp:inline distT="0" distB="0" distL="0" distR="0" wp14:anchorId="4BC3F72C" wp14:editId="37EE3D3C">
            <wp:extent cx="5410200" cy="19240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9"/>
                    <a:srcRect/>
                    <a:stretch>
                      <a:fillRect/>
                    </a:stretch>
                  </pic:blipFill>
                  <pic:spPr>
                    <a:xfrm>
                      <a:off x="0" y="0"/>
                      <a:ext cx="5410200" cy="1924050"/>
                    </a:xfrm>
                    <a:prstGeom prst="rect">
                      <a:avLst/>
                    </a:prstGeom>
                    <a:ln/>
                  </pic:spPr>
                </pic:pic>
              </a:graphicData>
            </a:graphic>
          </wp:inline>
        </w:drawing>
      </w:r>
    </w:p>
    <w:p w14:paraId="56673FD4" w14:textId="77777777" w:rsidR="00866862" w:rsidRPr="00866862" w:rsidRDefault="009019DB" w:rsidP="00866862">
      <w:pPr>
        <w:spacing w:line="240" w:lineRule="auto"/>
        <w:jc w:val="center"/>
        <w:rPr>
          <w:color w:val="auto"/>
        </w:rPr>
      </w:pPr>
      <w:r w:rsidRPr="00866862">
        <w:rPr>
          <w:i/>
          <w:color w:val="auto"/>
          <w:sz w:val="18"/>
          <w:szCs w:val="18"/>
        </w:rPr>
        <w:t>Base: N= 165 National Agencies, Offices and Departments with phone numbers</w:t>
      </w:r>
    </w:p>
    <w:p w14:paraId="52088F44" w14:textId="77777777" w:rsidR="00086D60" w:rsidRPr="00866862" w:rsidRDefault="009019DB" w:rsidP="00866862">
      <w:pPr>
        <w:spacing w:line="240" w:lineRule="auto"/>
        <w:rPr>
          <w:color w:val="auto"/>
        </w:rPr>
      </w:pPr>
      <w:r w:rsidRPr="00866862">
        <w:rPr>
          <w:b/>
          <w:color w:val="auto"/>
          <w:sz w:val="18"/>
          <w:szCs w:val="18"/>
        </w:rPr>
        <w:t>Government Agencies, Departments and Offices with Public desks and Projects</w:t>
      </w:r>
    </w:p>
    <w:p w14:paraId="2D6D0915" w14:textId="77777777" w:rsidR="00086D60" w:rsidRPr="00866862" w:rsidRDefault="009019DB" w:rsidP="00866862">
      <w:pPr>
        <w:spacing w:line="240" w:lineRule="auto"/>
        <w:rPr>
          <w:color w:val="auto"/>
        </w:rPr>
      </w:pPr>
      <w:r w:rsidRPr="00866862">
        <w:rPr>
          <w:color w:val="auto"/>
          <w:sz w:val="18"/>
          <w:szCs w:val="18"/>
        </w:rPr>
        <w:t xml:space="preserve">Table 9 shows the list of National Government Agencies, Departments and offices that have Public Desk and Projects. Although most in the list are ‘responsive’ and answered phone calls, none of the following Agencies, Departments and Offices made it to the ‘most responsive’ in the category of social media. </w:t>
      </w:r>
    </w:p>
    <w:p w14:paraId="4B023B40" w14:textId="77777777" w:rsidR="00086D60" w:rsidRPr="00866862" w:rsidRDefault="009019DB" w:rsidP="00866862">
      <w:pPr>
        <w:spacing w:after="0" w:line="240" w:lineRule="auto"/>
        <w:jc w:val="center"/>
        <w:rPr>
          <w:color w:val="auto"/>
        </w:rPr>
      </w:pPr>
      <w:r w:rsidRPr="00866862">
        <w:rPr>
          <w:b/>
          <w:color w:val="auto"/>
          <w:sz w:val="18"/>
          <w:szCs w:val="18"/>
        </w:rPr>
        <w:t>Table 9. National Government Agencies, Departments and Offices that have Public Desk and Projects</w:t>
      </w:r>
    </w:p>
    <w:tbl>
      <w:tblPr>
        <w:tblStyle w:val="a7"/>
        <w:tblW w:w="9170" w:type="dxa"/>
        <w:tblInd w:w="-116" w:type="dxa"/>
        <w:tblLayout w:type="fixed"/>
        <w:tblLook w:val="0400" w:firstRow="0" w:lastRow="0" w:firstColumn="0" w:lastColumn="0" w:noHBand="0" w:noVBand="1"/>
      </w:tblPr>
      <w:tblGrid>
        <w:gridCol w:w="4585"/>
        <w:gridCol w:w="4585"/>
      </w:tblGrid>
      <w:tr w:rsidR="00086D60" w:rsidRPr="00866862" w14:paraId="0BF3C902" w14:textId="77777777">
        <w:trPr>
          <w:trHeight w:val="240"/>
        </w:trPr>
        <w:tc>
          <w:tcPr>
            <w:tcW w:w="4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FA7F12D" w14:textId="77777777" w:rsidR="00086D60" w:rsidRPr="00866862" w:rsidRDefault="009019DB" w:rsidP="00866862">
            <w:pPr>
              <w:spacing w:after="0" w:line="240" w:lineRule="auto"/>
              <w:contextualSpacing w:val="0"/>
              <w:jc w:val="center"/>
              <w:rPr>
                <w:color w:val="auto"/>
              </w:rPr>
            </w:pPr>
            <w:r w:rsidRPr="00866862">
              <w:rPr>
                <w:b/>
                <w:color w:val="auto"/>
                <w:sz w:val="18"/>
                <w:szCs w:val="18"/>
              </w:rPr>
              <w:t>With Public Desk</w:t>
            </w:r>
          </w:p>
        </w:tc>
        <w:tc>
          <w:tcPr>
            <w:tcW w:w="4585" w:type="dxa"/>
            <w:tcBorders>
              <w:top w:val="single" w:sz="4" w:space="0" w:color="000000"/>
              <w:left w:val="single" w:sz="4" w:space="0" w:color="000000"/>
              <w:bottom w:val="single" w:sz="4" w:space="0" w:color="000000"/>
              <w:right w:val="single" w:sz="4" w:space="0" w:color="000000"/>
            </w:tcBorders>
            <w:shd w:val="clear" w:color="auto" w:fill="FFC000"/>
            <w:vAlign w:val="bottom"/>
          </w:tcPr>
          <w:p w14:paraId="58DC068A" w14:textId="77777777" w:rsidR="00086D60" w:rsidRPr="00866862" w:rsidRDefault="009019DB" w:rsidP="00866862">
            <w:pPr>
              <w:spacing w:after="0" w:line="240" w:lineRule="auto"/>
              <w:contextualSpacing w:val="0"/>
              <w:jc w:val="center"/>
              <w:rPr>
                <w:color w:val="auto"/>
              </w:rPr>
            </w:pPr>
            <w:r w:rsidRPr="00866862">
              <w:rPr>
                <w:b/>
                <w:color w:val="auto"/>
                <w:sz w:val="18"/>
                <w:szCs w:val="18"/>
              </w:rPr>
              <w:t>With Projects</w:t>
            </w:r>
          </w:p>
        </w:tc>
      </w:tr>
      <w:tr w:rsidR="00086D60" w:rsidRPr="00866862" w14:paraId="660CE4F7" w14:textId="77777777">
        <w:trPr>
          <w:trHeight w:val="200"/>
        </w:trPr>
        <w:tc>
          <w:tcPr>
            <w:tcW w:w="4585" w:type="dxa"/>
            <w:tcBorders>
              <w:top w:val="nil"/>
              <w:left w:val="single" w:sz="4" w:space="0" w:color="000000"/>
              <w:bottom w:val="single" w:sz="4" w:space="0" w:color="000000"/>
              <w:right w:val="single" w:sz="4" w:space="0" w:color="000000"/>
            </w:tcBorders>
            <w:vAlign w:val="center"/>
          </w:tcPr>
          <w:p w14:paraId="22730248" w14:textId="77777777" w:rsidR="00086D60" w:rsidRPr="009F086E" w:rsidRDefault="009019DB" w:rsidP="00866862">
            <w:pPr>
              <w:spacing w:after="0" w:line="240" w:lineRule="auto"/>
              <w:contextualSpacing w:val="0"/>
              <w:rPr>
                <w:color w:val="auto"/>
              </w:rPr>
            </w:pPr>
            <w:r w:rsidRPr="009F086E">
              <w:rPr>
                <w:color w:val="auto"/>
                <w:sz w:val="18"/>
                <w:szCs w:val="18"/>
              </w:rPr>
              <w:t>Department of Environment and Natural Resources</w:t>
            </w:r>
          </w:p>
        </w:tc>
        <w:tc>
          <w:tcPr>
            <w:tcW w:w="4585" w:type="dxa"/>
            <w:tcBorders>
              <w:top w:val="nil"/>
              <w:left w:val="single" w:sz="4" w:space="0" w:color="000000"/>
              <w:bottom w:val="single" w:sz="4" w:space="0" w:color="000000"/>
              <w:right w:val="single" w:sz="4" w:space="0" w:color="000000"/>
            </w:tcBorders>
            <w:vAlign w:val="bottom"/>
          </w:tcPr>
          <w:p w14:paraId="312B529B" w14:textId="77777777" w:rsidR="00086D60" w:rsidRPr="009F086E" w:rsidRDefault="009019DB" w:rsidP="00866862">
            <w:pPr>
              <w:spacing w:after="0" w:line="240" w:lineRule="auto"/>
              <w:contextualSpacing w:val="0"/>
              <w:rPr>
                <w:color w:val="auto"/>
              </w:rPr>
            </w:pPr>
            <w:r w:rsidRPr="009F086E">
              <w:rPr>
                <w:color w:val="auto"/>
                <w:sz w:val="18"/>
                <w:szCs w:val="18"/>
              </w:rPr>
              <w:t>Department of Justice</w:t>
            </w:r>
          </w:p>
        </w:tc>
      </w:tr>
      <w:tr w:rsidR="00086D60" w:rsidRPr="00866862" w14:paraId="6F6DC4CB"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17B8BDB6" w14:textId="77777777" w:rsidR="00086D60" w:rsidRPr="009F086E" w:rsidRDefault="009019DB" w:rsidP="00866862">
            <w:pPr>
              <w:spacing w:after="0" w:line="240" w:lineRule="auto"/>
              <w:contextualSpacing w:val="0"/>
              <w:rPr>
                <w:color w:val="auto"/>
              </w:rPr>
            </w:pPr>
            <w:r w:rsidRPr="009F086E">
              <w:rPr>
                <w:color w:val="auto"/>
                <w:sz w:val="18"/>
                <w:szCs w:val="18"/>
              </w:rPr>
              <w:t>Department of Justice</w:t>
            </w:r>
          </w:p>
        </w:tc>
        <w:tc>
          <w:tcPr>
            <w:tcW w:w="4585" w:type="dxa"/>
            <w:tcBorders>
              <w:top w:val="nil"/>
              <w:left w:val="single" w:sz="4" w:space="0" w:color="000000"/>
              <w:bottom w:val="single" w:sz="4" w:space="0" w:color="000000"/>
              <w:right w:val="single" w:sz="4" w:space="0" w:color="000000"/>
            </w:tcBorders>
            <w:vAlign w:val="bottom"/>
          </w:tcPr>
          <w:p w14:paraId="2552AAC3" w14:textId="77777777" w:rsidR="00086D60" w:rsidRPr="009F086E" w:rsidRDefault="009019DB" w:rsidP="00866862">
            <w:pPr>
              <w:spacing w:line="240" w:lineRule="auto"/>
              <w:contextualSpacing w:val="0"/>
              <w:rPr>
                <w:color w:val="auto"/>
              </w:rPr>
            </w:pPr>
            <w:r w:rsidRPr="009F086E">
              <w:rPr>
                <w:color w:val="auto"/>
                <w:sz w:val="18"/>
                <w:szCs w:val="18"/>
              </w:rPr>
              <w:t>National Economic and Development Authority</w:t>
            </w:r>
          </w:p>
        </w:tc>
      </w:tr>
      <w:tr w:rsidR="00086D60" w:rsidRPr="00866862" w14:paraId="09B7A7C2" w14:textId="77777777">
        <w:trPr>
          <w:trHeight w:val="240"/>
        </w:trPr>
        <w:tc>
          <w:tcPr>
            <w:tcW w:w="4585" w:type="dxa"/>
            <w:tcBorders>
              <w:top w:val="nil"/>
              <w:left w:val="single" w:sz="4" w:space="0" w:color="000000"/>
              <w:bottom w:val="single" w:sz="4" w:space="0" w:color="000000"/>
              <w:right w:val="single" w:sz="4" w:space="0" w:color="000000"/>
            </w:tcBorders>
            <w:vAlign w:val="center"/>
          </w:tcPr>
          <w:p w14:paraId="6123844C" w14:textId="77777777" w:rsidR="00086D60" w:rsidRPr="009F086E" w:rsidRDefault="009019DB" w:rsidP="00866862">
            <w:pPr>
              <w:spacing w:after="0" w:line="240" w:lineRule="auto"/>
              <w:contextualSpacing w:val="0"/>
              <w:rPr>
                <w:color w:val="auto"/>
              </w:rPr>
            </w:pPr>
            <w:r w:rsidRPr="009F086E">
              <w:rPr>
                <w:color w:val="auto"/>
                <w:sz w:val="18"/>
                <w:szCs w:val="18"/>
              </w:rPr>
              <w:t>National Economic and Development Authority</w:t>
            </w:r>
          </w:p>
        </w:tc>
        <w:tc>
          <w:tcPr>
            <w:tcW w:w="4585" w:type="dxa"/>
            <w:tcBorders>
              <w:top w:val="nil"/>
              <w:left w:val="single" w:sz="4" w:space="0" w:color="000000"/>
              <w:bottom w:val="single" w:sz="4" w:space="0" w:color="000000"/>
              <w:right w:val="single" w:sz="4" w:space="0" w:color="000000"/>
            </w:tcBorders>
            <w:vAlign w:val="bottom"/>
          </w:tcPr>
          <w:p w14:paraId="2A974ED2" w14:textId="77777777" w:rsidR="00086D60" w:rsidRPr="009F086E" w:rsidRDefault="009019DB" w:rsidP="00866862">
            <w:pPr>
              <w:spacing w:line="240" w:lineRule="auto"/>
              <w:contextualSpacing w:val="0"/>
              <w:rPr>
                <w:color w:val="auto"/>
              </w:rPr>
            </w:pPr>
            <w:r w:rsidRPr="009F086E">
              <w:rPr>
                <w:color w:val="auto"/>
                <w:sz w:val="18"/>
                <w:szCs w:val="18"/>
              </w:rPr>
              <w:t>Movie and Television Review and Classification Board</w:t>
            </w:r>
          </w:p>
        </w:tc>
      </w:tr>
      <w:tr w:rsidR="00086D60" w:rsidRPr="00866862" w14:paraId="10D2BB3C"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65AB6C4E" w14:textId="77777777" w:rsidR="00086D60" w:rsidRPr="009F086E" w:rsidRDefault="009019DB" w:rsidP="00866862">
            <w:pPr>
              <w:spacing w:after="0" w:line="240" w:lineRule="auto"/>
              <w:contextualSpacing w:val="0"/>
              <w:rPr>
                <w:color w:val="auto"/>
              </w:rPr>
            </w:pPr>
            <w:r w:rsidRPr="009F086E">
              <w:rPr>
                <w:color w:val="auto"/>
                <w:sz w:val="18"/>
                <w:szCs w:val="18"/>
              </w:rPr>
              <w:t>Housing and Urban Development Coordinating Council</w:t>
            </w:r>
          </w:p>
        </w:tc>
        <w:tc>
          <w:tcPr>
            <w:tcW w:w="4585" w:type="dxa"/>
            <w:tcBorders>
              <w:top w:val="nil"/>
              <w:left w:val="single" w:sz="4" w:space="0" w:color="000000"/>
              <w:bottom w:val="single" w:sz="4" w:space="0" w:color="000000"/>
              <w:right w:val="single" w:sz="4" w:space="0" w:color="000000"/>
            </w:tcBorders>
            <w:vAlign w:val="bottom"/>
          </w:tcPr>
          <w:p w14:paraId="7C66DA54" w14:textId="77777777" w:rsidR="00086D60" w:rsidRPr="009F086E" w:rsidRDefault="009019DB" w:rsidP="00866862">
            <w:pPr>
              <w:spacing w:line="240" w:lineRule="auto"/>
              <w:contextualSpacing w:val="0"/>
              <w:rPr>
                <w:color w:val="auto"/>
              </w:rPr>
            </w:pPr>
            <w:r w:rsidRPr="009F086E">
              <w:rPr>
                <w:color w:val="auto"/>
                <w:sz w:val="18"/>
                <w:szCs w:val="18"/>
              </w:rPr>
              <w:t>Presidential Communications Development Strategic Planning Office</w:t>
            </w:r>
          </w:p>
        </w:tc>
      </w:tr>
      <w:tr w:rsidR="00086D60" w:rsidRPr="00866862" w14:paraId="0360ECBE"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7F65A3DE" w14:textId="77777777" w:rsidR="00086D60" w:rsidRPr="009F086E" w:rsidRDefault="009019DB" w:rsidP="00866862">
            <w:pPr>
              <w:spacing w:after="0" w:line="240" w:lineRule="auto"/>
              <w:contextualSpacing w:val="0"/>
              <w:rPr>
                <w:color w:val="auto"/>
              </w:rPr>
            </w:pPr>
            <w:r w:rsidRPr="009F086E">
              <w:rPr>
                <w:color w:val="auto"/>
                <w:sz w:val="18"/>
                <w:szCs w:val="18"/>
              </w:rPr>
              <w:t>Movie and Television Review and Classification Board</w:t>
            </w:r>
          </w:p>
        </w:tc>
        <w:tc>
          <w:tcPr>
            <w:tcW w:w="4585" w:type="dxa"/>
            <w:tcBorders>
              <w:top w:val="nil"/>
              <w:left w:val="single" w:sz="4" w:space="0" w:color="000000"/>
              <w:bottom w:val="single" w:sz="4" w:space="0" w:color="000000"/>
              <w:right w:val="single" w:sz="4" w:space="0" w:color="000000"/>
            </w:tcBorders>
            <w:vAlign w:val="bottom"/>
          </w:tcPr>
          <w:p w14:paraId="794C68E4" w14:textId="77777777" w:rsidR="00086D60" w:rsidRPr="009F086E" w:rsidRDefault="009019DB" w:rsidP="00866862">
            <w:pPr>
              <w:spacing w:line="240" w:lineRule="auto"/>
              <w:contextualSpacing w:val="0"/>
              <w:rPr>
                <w:color w:val="auto"/>
              </w:rPr>
            </w:pPr>
            <w:r w:rsidRPr="009F086E">
              <w:rPr>
                <w:color w:val="auto"/>
                <w:sz w:val="18"/>
                <w:szCs w:val="18"/>
              </w:rPr>
              <w:t>Department of Public Works and Highway</w:t>
            </w:r>
          </w:p>
        </w:tc>
      </w:tr>
      <w:tr w:rsidR="00086D60" w:rsidRPr="00866862" w14:paraId="2DC4539E"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3866D684" w14:textId="77777777" w:rsidR="00086D60" w:rsidRPr="009F086E" w:rsidRDefault="009019DB" w:rsidP="00866862">
            <w:pPr>
              <w:spacing w:after="0" w:line="240" w:lineRule="auto"/>
              <w:contextualSpacing w:val="0"/>
              <w:rPr>
                <w:color w:val="auto"/>
              </w:rPr>
            </w:pPr>
            <w:r w:rsidRPr="009F086E">
              <w:rPr>
                <w:color w:val="auto"/>
                <w:sz w:val="18"/>
                <w:szCs w:val="18"/>
              </w:rPr>
              <w:t>National Archives of the Philippines (Formerly National Historical Institute)</w:t>
            </w:r>
          </w:p>
        </w:tc>
        <w:tc>
          <w:tcPr>
            <w:tcW w:w="4585" w:type="dxa"/>
            <w:tcBorders>
              <w:top w:val="nil"/>
              <w:left w:val="single" w:sz="4" w:space="0" w:color="000000"/>
              <w:bottom w:val="single" w:sz="4" w:space="0" w:color="000000"/>
              <w:right w:val="single" w:sz="4" w:space="0" w:color="000000"/>
            </w:tcBorders>
            <w:vAlign w:val="bottom"/>
          </w:tcPr>
          <w:p w14:paraId="5C406735" w14:textId="77777777" w:rsidR="00086D60" w:rsidRPr="009F086E" w:rsidRDefault="009019DB" w:rsidP="00866862">
            <w:pPr>
              <w:spacing w:line="240" w:lineRule="auto"/>
              <w:contextualSpacing w:val="0"/>
              <w:rPr>
                <w:color w:val="auto"/>
              </w:rPr>
            </w:pPr>
            <w:r w:rsidRPr="009F086E">
              <w:rPr>
                <w:color w:val="auto"/>
                <w:sz w:val="18"/>
                <w:szCs w:val="18"/>
              </w:rPr>
              <w:t>Agricultural Credit Policy Council</w:t>
            </w:r>
          </w:p>
        </w:tc>
      </w:tr>
      <w:tr w:rsidR="00086D60" w:rsidRPr="00866862" w14:paraId="4E8079F5"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5FC8956F" w14:textId="77777777" w:rsidR="00086D60" w:rsidRPr="009F086E" w:rsidRDefault="009019DB" w:rsidP="00866862">
            <w:pPr>
              <w:spacing w:after="0" w:line="240" w:lineRule="auto"/>
              <w:contextualSpacing w:val="0"/>
              <w:rPr>
                <w:color w:val="auto"/>
              </w:rPr>
            </w:pPr>
            <w:r w:rsidRPr="009F086E">
              <w:rPr>
                <w:color w:val="auto"/>
                <w:sz w:val="18"/>
                <w:szCs w:val="18"/>
              </w:rPr>
              <w:t>National Telecommunications Commission</w:t>
            </w:r>
          </w:p>
        </w:tc>
        <w:tc>
          <w:tcPr>
            <w:tcW w:w="4585" w:type="dxa"/>
            <w:tcBorders>
              <w:top w:val="nil"/>
              <w:left w:val="single" w:sz="4" w:space="0" w:color="000000"/>
              <w:bottom w:val="single" w:sz="4" w:space="0" w:color="000000"/>
              <w:right w:val="single" w:sz="4" w:space="0" w:color="000000"/>
            </w:tcBorders>
            <w:vAlign w:val="bottom"/>
          </w:tcPr>
          <w:p w14:paraId="2D19B6A4" w14:textId="77777777" w:rsidR="00086D60" w:rsidRPr="009F086E" w:rsidRDefault="009019DB" w:rsidP="00866862">
            <w:pPr>
              <w:spacing w:line="240" w:lineRule="auto"/>
              <w:contextualSpacing w:val="0"/>
              <w:rPr>
                <w:color w:val="auto"/>
              </w:rPr>
            </w:pPr>
            <w:r w:rsidRPr="009F086E">
              <w:rPr>
                <w:color w:val="auto"/>
                <w:sz w:val="18"/>
                <w:szCs w:val="18"/>
              </w:rPr>
              <w:t>Insurance Commission</w:t>
            </w:r>
          </w:p>
        </w:tc>
      </w:tr>
      <w:tr w:rsidR="00086D60" w:rsidRPr="00866862" w14:paraId="38578D72"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31D397AD" w14:textId="77777777" w:rsidR="00086D60" w:rsidRPr="009F086E" w:rsidRDefault="009019DB" w:rsidP="00866862">
            <w:pPr>
              <w:spacing w:after="0" w:line="240" w:lineRule="auto"/>
              <w:contextualSpacing w:val="0"/>
              <w:rPr>
                <w:color w:val="auto"/>
              </w:rPr>
            </w:pPr>
            <w:r w:rsidRPr="009F086E">
              <w:rPr>
                <w:color w:val="auto"/>
                <w:sz w:val="18"/>
                <w:szCs w:val="18"/>
              </w:rPr>
              <w:t>Presidential Communications Development Strategic Planning Office</w:t>
            </w:r>
          </w:p>
        </w:tc>
        <w:tc>
          <w:tcPr>
            <w:tcW w:w="4585" w:type="dxa"/>
            <w:tcBorders>
              <w:top w:val="nil"/>
              <w:left w:val="single" w:sz="4" w:space="0" w:color="000000"/>
              <w:bottom w:val="single" w:sz="4" w:space="0" w:color="000000"/>
              <w:right w:val="single" w:sz="4" w:space="0" w:color="000000"/>
            </w:tcBorders>
            <w:vAlign w:val="bottom"/>
          </w:tcPr>
          <w:p w14:paraId="1D6EA25D" w14:textId="77777777" w:rsidR="00086D60" w:rsidRPr="009F086E" w:rsidRDefault="009019DB" w:rsidP="00866862">
            <w:pPr>
              <w:spacing w:line="240" w:lineRule="auto"/>
              <w:contextualSpacing w:val="0"/>
              <w:rPr>
                <w:color w:val="auto"/>
              </w:rPr>
            </w:pPr>
            <w:r w:rsidRPr="009F086E">
              <w:rPr>
                <w:color w:val="auto"/>
                <w:sz w:val="18"/>
                <w:szCs w:val="18"/>
              </w:rPr>
              <w:t>Council for the Welfare Of Children</w:t>
            </w:r>
          </w:p>
        </w:tc>
      </w:tr>
      <w:tr w:rsidR="00086D60" w:rsidRPr="00866862" w14:paraId="745BB1B4"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11DA2915" w14:textId="77777777" w:rsidR="00086D60" w:rsidRPr="009F086E" w:rsidRDefault="009019DB" w:rsidP="00866862">
            <w:pPr>
              <w:spacing w:after="0" w:line="240" w:lineRule="auto"/>
              <w:contextualSpacing w:val="0"/>
              <w:rPr>
                <w:color w:val="auto"/>
              </w:rPr>
            </w:pPr>
            <w:r w:rsidRPr="009F086E">
              <w:rPr>
                <w:color w:val="auto"/>
                <w:sz w:val="18"/>
                <w:szCs w:val="18"/>
              </w:rPr>
              <w:t>Presidential Management Staff</w:t>
            </w:r>
          </w:p>
        </w:tc>
        <w:tc>
          <w:tcPr>
            <w:tcW w:w="4585" w:type="dxa"/>
            <w:tcBorders>
              <w:top w:val="nil"/>
              <w:left w:val="single" w:sz="4" w:space="0" w:color="000000"/>
              <w:bottom w:val="single" w:sz="4" w:space="0" w:color="000000"/>
              <w:right w:val="single" w:sz="4" w:space="0" w:color="000000"/>
            </w:tcBorders>
            <w:vAlign w:val="bottom"/>
          </w:tcPr>
          <w:p w14:paraId="7966B5DC" w14:textId="77777777" w:rsidR="00086D60" w:rsidRPr="009F086E" w:rsidRDefault="009019DB" w:rsidP="00866862">
            <w:pPr>
              <w:spacing w:line="240" w:lineRule="auto"/>
              <w:contextualSpacing w:val="0"/>
              <w:rPr>
                <w:color w:val="auto"/>
              </w:rPr>
            </w:pPr>
            <w:r w:rsidRPr="009F086E">
              <w:rPr>
                <w:color w:val="auto"/>
                <w:sz w:val="18"/>
                <w:szCs w:val="18"/>
              </w:rPr>
              <w:t>Toll Regulatory Board</w:t>
            </w:r>
          </w:p>
        </w:tc>
      </w:tr>
      <w:tr w:rsidR="00086D60" w:rsidRPr="00866862" w14:paraId="1378B51A"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7CBD3F19" w14:textId="77777777" w:rsidR="00086D60" w:rsidRPr="009F086E" w:rsidRDefault="009019DB" w:rsidP="00866862">
            <w:pPr>
              <w:spacing w:after="0" w:line="240" w:lineRule="auto"/>
              <w:contextualSpacing w:val="0"/>
              <w:rPr>
                <w:color w:val="auto"/>
              </w:rPr>
            </w:pPr>
            <w:r w:rsidRPr="009F086E">
              <w:rPr>
                <w:color w:val="auto"/>
                <w:sz w:val="18"/>
                <w:szCs w:val="18"/>
              </w:rPr>
              <w:t>Department of Public Works and Highway</w:t>
            </w:r>
          </w:p>
        </w:tc>
        <w:tc>
          <w:tcPr>
            <w:tcW w:w="4585" w:type="dxa"/>
            <w:tcBorders>
              <w:top w:val="nil"/>
              <w:left w:val="single" w:sz="4" w:space="0" w:color="000000"/>
              <w:bottom w:val="single" w:sz="4" w:space="0" w:color="000000"/>
              <w:right w:val="single" w:sz="4" w:space="0" w:color="000000"/>
            </w:tcBorders>
            <w:vAlign w:val="bottom"/>
          </w:tcPr>
          <w:p w14:paraId="032A93E7" w14:textId="77777777" w:rsidR="00086D60" w:rsidRPr="009F086E" w:rsidRDefault="009019DB" w:rsidP="00866862">
            <w:pPr>
              <w:spacing w:line="240" w:lineRule="auto"/>
              <w:contextualSpacing w:val="0"/>
              <w:rPr>
                <w:color w:val="auto"/>
              </w:rPr>
            </w:pPr>
            <w:r w:rsidRPr="009F086E">
              <w:rPr>
                <w:color w:val="auto"/>
                <w:sz w:val="18"/>
                <w:szCs w:val="18"/>
              </w:rPr>
              <w:t>Commission on Audit</w:t>
            </w:r>
          </w:p>
        </w:tc>
      </w:tr>
      <w:tr w:rsidR="00086D60" w:rsidRPr="00866862" w14:paraId="312B6CF3"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18C8520F" w14:textId="77777777" w:rsidR="00086D60" w:rsidRPr="009F086E" w:rsidRDefault="009019DB" w:rsidP="00866862">
            <w:pPr>
              <w:spacing w:after="0" w:line="240" w:lineRule="auto"/>
              <w:contextualSpacing w:val="0"/>
              <w:rPr>
                <w:color w:val="auto"/>
              </w:rPr>
            </w:pPr>
            <w:r w:rsidRPr="009F086E">
              <w:rPr>
                <w:color w:val="auto"/>
                <w:sz w:val="18"/>
                <w:szCs w:val="18"/>
              </w:rPr>
              <w:lastRenderedPageBreak/>
              <w:t>Agricultural Credit Policy Council</w:t>
            </w:r>
          </w:p>
        </w:tc>
        <w:tc>
          <w:tcPr>
            <w:tcW w:w="4585" w:type="dxa"/>
            <w:tcBorders>
              <w:top w:val="nil"/>
              <w:left w:val="single" w:sz="4" w:space="0" w:color="000000"/>
              <w:bottom w:val="single" w:sz="4" w:space="0" w:color="000000"/>
              <w:right w:val="single" w:sz="4" w:space="0" w:color="000000"/>
            </w:tcBorders>
            <w:vAlign w:val="bottom"/>
          </w:tcPr>
          <w:p w14:paraId="5800C8FD" w14:textId="77777777" w:rsidR="00086D60" w:rsidRPr="009F086E" w:rsidRDefault="009019DB" w:rsidP="00866862">
            <w:pPr>
              <w:spacing w:line="240" w:lineRule="auto"/>
              <w:contextualSpacing w:val="0"/>
              <w:rPr>
                <w:color w:val="auto"/>
              </w:rPr>
            </w:pPr>
            <w:r w:rsidRPr="009F086E">
              <w:rPr>
                <w:color w:val="auto"/>
                <w:sz w:val="18"/>
                <w:szCs w:val="18"/>
              </w:rPr>
              <w:t>Office of the Ombudsman</w:t>
            </w:r>
          </w:p>
        </w:tc>
      </w:tr>
      <w:tr w:rsidR="00086D60" w:rsidRPr="00866862" w14:paraId="3C395998"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69FF745A" w14:textId="77777777" w:rsidR="00086D60" w:rsidRPr="009F086E" w:rsidRDefault="009019DB" w:rsidP="00866862">
            <w:pPr>
              <w:spacing w:after="0" w:line="240" w:lineRule="auto"/>
              <w:contextualSpacing w:val="0"/>
              <w:rPr>
                <w:color w:val="auto"/>
              </w:rPr>
            </w:pPr>
            <w:r w:rsidRPr="009F086E">
              <w:rPr>
                <w:color w:val="auto"/>
                <w:sz w:val="18"/>
                <w:szCs w:val="18"/>
              </w:rPr>
              <w:t>National Agricultural and Fishery Council</w:t>
            </w:r>
          </w:p>
        </w:tc>
        <w:tc>
          <w:tcPr>
            <w:tcW w:w="4585" w:type="dxa"/>
            <w:tcBorders>
              <w:top w:val="nil"/>
              <w:left w:val="single" w:sz="4" w:space="0" w:color="000000"/>
              <w:bottom w:val="single" w:sz="4" w:space="0" w:color="000000"/>
              <w:right w:val="single" w:sz="4" w:space="0" w:color="000000"/>
            </w:tcBorders>
          </w:tcPr>
          <w:p w14:paraId="081F84E1" w14:textId="77777777" w:rsidR="00086D60" w:rsidRPr="009F086E" w:rsidRDefault="00086D60" w:rsidP="00866862">
            <w:pPr>
              <w:spacing w:after="0" w:line="240" w:lineRule="auto"/>
              <w:contextualSpacing w:val="0"/>
              <w:rPr>
                <w:color w:val="auto"/>
              </w:rPr>
            </w:pPr>
          </w:p>
        </w:tc>
      </w:tr>
      <w:tr w:rsidR="00086D60" w:rsidRPr="00866862" w14:paraId="6CA8909D"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7F2EFC59" w14:textId="77777777" w:rsidR="00086D60" w:rsidRPr="009F086E" w:rsidRDefault="009019DB" w:rsidP="00866862">
            <w:pPr>
              <w:spacing w:after="0" w:line="240" w:lineRule="auto"/>
              <w:contextualSpacing w:val="0"/>
              <w:rPr>
                <w:color w:val="auto"/>
              </w:rPr>
            </w:pPr>
            <w:r w:rsidRPr="009F086E">
              <w:rPr>
                <w:color w:val="auto"/>
                <w:sz w:val="18"/>
                <w:szCs w:val="18"/>
              </w:rPr>
              <w:t>National Meat Inspection Service</w:t>
            </w:r>
          </w:p>
        </w:tc>
        <w:tc>
          <w:tcPr>
            <w:tcW w:w="4585" w:type="dxa"/>
            <w:tcBorders>
              <w:top w:val="nil"/>
              <w:left w:val="single" w:sz="4" w:space="0" w:color="000000"/>
              <w:bottom w:val="single" w:sz="4" w:space="0" w:color="000000"/>
              <w:right w:val="single" w:sz="4" w:space="0" w:color="000000"/>
            </w:tcBorders>
          </w:tcPr>
          <w:p w14:paraId="4893E442" w14:textId="77777777" w:rsidR="00086D60" w:rsidRPr="009F086E" w:rsidRDefault="00086D60" w:rsidP="00866862">
            <w:pPr>
              <w:spacing w:after="0" w:line="240" w:lineRule="auto"/>
              <w:contextualSpacing w:val="0"/>
              <w:rPr>
                <w:color w:val="auto"/>
              </w:rPr>
            </w:pPr>
          </w:p>
        </w:tc>
      </w:tr>
      <w:tr w:rsidR="00086D60" w:rsidRPr="00866862" w14:paraId="6DE7192D"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19C0D2AB" w14:textId="77777777" w:rsidR="00086D60" w:rsidRPr="009F086E" w:rsidRDefault="009019DB" w:rsidP="00866862">
            <w:pPr>
              <w:spacing w:after="0" w:line="240" w:lineRule="auto"/>
              <w:contextualSpacing w:val="0"/>
              <w:rPr>
                <w:color w:val="auto"/>
              </w:rPr>
            </w:pPr>
            <w:r w:rsidRPr="009F086E">
              <w:rPr>
                <w:color w:val="auto"/>
                <w:sz w:val="18"/>
                <w:szCs w:val="18"/>
              </w:rPr>
              <w:t>Cooperative Development Authority</w:t>
            </w:r>
          </w:p>
        </w:tc>
        <w:tc>
          <w:tcPr>
            <w:tcW w:w="4585" w:type="dxa"/>
            <w:tcBorders>
              <w:top w:val="nil"/>
              <w:left w:val="single" w:sz="4" w:space="0" w:color="000000"/>
              <w:bottom w:val="single" w:sz="4" w:space="0" w:color="000000"/>
              <w:right w:val="single" w:sz="4" w:space="0" w:color="000000"/>
            </w:tcBorders>
          </w:tcPr>
          <w:p w14:paraId="155EB8E0" w14:textId="77777777" w:rsidR="00086D60" w:rsidRPr="009F086E" w:rsidRDefault="00086D60" w:rsidP="00866862">
            <w:pPr>
              <w:spacing w:after="0" w:line="240" w:lineRule="auto"/>
              <w:contextualSpacing w:val="0"/>
              <w:rPr>
                <w:color w:val="auto"/>
              </w:rPr>
            </w:pPr>
          </w:p>
        </w:tc>
      </w:tr>
      <w:tr w:rsidR="00086D60" w:rsidRPr="00866862" w14:paraId="6850A1CA"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55BDCF34" w14:textId="77777777" w:rsidR="00086D60" w:rsidRPr="009F086E" w:rsidRDefault="009019DB" w:rsidP="00866862">
            <w:pPr>
              <w:spacing w:after="0" w:line="240" w:lineRule="auto"/>
              <w:contextualSpacing w:val="0"/>
              <w:rPr>
                <w:color w:val="auto"/>
              </w:rPr>
            </w:pPr>
            <w:r w:rsidRPr="009F086E">
              <w:rPr>
                <w:color w:val="auto"/>
                <w:sz w:val="18"/>
                <w:szCs w:val="18"/>
              </w:rPr>
              <w:t>Insurance Commission</w:t>
            </w:r>
          </w:p>
        </w:tc>
        <w:tc>
          <w:tcPr>
            <w:tcW w:w="4585" w:type="dxa"/>
            <w:tcBorders>
              <w:top w:val="nil"/>
              <w:left w:val="single" w:sz="4" w:space="0" w:color="000000"/>
              <w:bottom w:val="single" w:sz="4" w:space="0" w:color="000000"/>
              <w:right w:val="single" w:sz="4" w:space="0" w:color="000000"/>
            </w:tcBorders>
          </w:tcPr>
          <w:p w14:paraId="6DC2E178" w14:textId="77777777" w:rsidR="00086D60" w:rsidRPr="009F086E" w:rsidRDefault="00086D60" w:rsidP="00866862">
            <w:pPr>
              <w:spacing w:after="0" w:line="240" w:lineRule="auto"/>
              <w:contextualSpacing w:val="0"/>
              <w:rPr>
                <w:color w:val="auto"/>
              </w:rPr>
            </w:pPr>
          </w:p>
        </w:tc>
      </w:tr>
      <w:tr w:rsidR="00086D60" w:rsidRPr="00866862" w14:paraId="5BC0097C"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785BC37B" w14:textId="77777777" w:rsidR="00086D60" w:rsidRPr="009F086E" w:rsidRDefault="009019DB" w:rsidP="00866862">
            <w:pPr>
              <w:spacing w:after="0" w:line="240" w:lineRule="auto"/>
              <w:contextualSpacing w:val="0"/>
              <w:rPr>
                <w:color w:val="auto"/>
              </w:rPr>
            </w:pPr>
            <w:r w:rsidRPr="009F086E">
              <w:rPr>
                <w:color w:val="auto"/>
                <w:sz w:val="18"/>
                <w:szCs w:val="18"/>
              </w:rPr>
              <w:t>Technical Cooperation Council of the Philippines</w:t>
            </w:r>
          </w:p>
        </w:tc>
        <w:tc>
          <w:tcPr>
            <w:tcW w:w="4585" w:type="dxa"/>
            <w:tcBorders>
              <w:top w:val="nil"/>
              <w:left w:val="single" w:sz="4" w:space="0" w:color="000000"/>
              <w:bottom w:val="single" w:sz="4" w:space="0" w:color="000000"/>
              <w:right w:val="single" w:sz="4" w:space="0" w:color="000000"/>
            </w:tcBorders>
          </w:tcPr>
          <w:p w14:paraId="7367449C" w14:textId="77777777" w:rsidR="00086D60" w:rsidRPr="009F086E" w:rsidRDefault="00086D60" w:rsidP="00866862">
            <w:pPr>
              <w:spacing w:after="0" w:line="240" w:lineRule="auto"/>
              <w:contextualSpacing w:val="0"/>
              <w:rPr>
                <w:color w:val="auto"/>
              </w:rPr>
            </w:pPr>
          </w:p>
        </w:tc>
      </w:tr>
      <w:tr w:rsidR="00086D60" w:rsidRPr="00866862" w14:paraId="5ED36F32"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7138BAC7" w14:textId="77777777" w:rsidR="00086D60" w:rsidRPr="009F086E" w:rsidRDefault="009019DB" w:rsidP="00866862">
            <w:pPr>
              <w:spacing w:after="0" w:line="240" w:lineRule="auto"/>
              <w:contextualSpacing w:val="0"/>
              <w:rPr>
                <w:color w:val="auto"/>
              </w:rPr>
            </w:pPr>
            <w:r w:rsidRPr="009F086E">
              <w:rPr>
                <w:color w:val="auto"/>
                <w:sz w:val="18"/>
                <w:szCs w:val="18"/>
              </w:rPr>
              <w:t>Commission on Population</w:t>
            </w:r>
          </w:p>
        </w:tc>
        <w:tc>
          <w:tcPr>
            <w:tcW w:w="4585" w:type="dxa"/>
            <w:tcBorders>
              <w:top w:val="nil"/>
              <w:left w:val="single" w:sz="4" w:space="0" w:color="000000"/>
              <w:bottom w:val="single" w:sz="4" w:space="0" w:color="000000"/>
              <w:right w:val="single" w:sz="4" w:space="0" w:color="000000"/>
            </w:tcBorders>
          </w:tcPr>
          <w:p w14:paraId="2862513E" w14:textId="77777777" w:rsidR="00086D60" w:rsidRPr="009F086E" w:rsidRDefault="00086D60" w:rsidP="00866862">
            <w:pPr>
              <w:spacing w:after="0" w:line="240" w:lineRule="auto"/>
              <w:contextualSpacing w:val="0"/>
              <w:rPr>
                <w:color w:val="auto"/>
              </w:rPr>
            </w:pPr>
          </w:p>
        </w:tc>
      </w:tr>
      <w:tr w:rsidR="00086D60" w:rsidRPr="00866862" w14:paraId="4597DE08"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705DA96D" w14:textId="77777777" w:rsidR="00086D60" w:rsidRPr="009F086E" w:rsidRDefault="009019DB" w:rsidP="00866862">
            <w:pPr>
              <w:spacing w:after="0" w:line="240" w:lineRule="auto"/>
              <w:contextualSpacing w:val="0"/>
              <w:rPr>
                <w:color w:val="auto"/>
              </w:rPr>
            </w:pPr>
            <w:r w:rsidRPr="009F086E">
              <w:rPr>
                <w:color w:val="auto"/>
                <w:sz w:val="18"/>
                <w:szCs w:val="18"/>
              </w:rPr>
              <w:t>Bureau of Jail Management And Penology</w:t>
            </w:r>
          </w:p>
        </w:tc>
        <w:tc>
          <w:tcPr>
            <w:tcW w:w="4585" w:type="dxa"/>
            <w:tcBorders>
              <w:top w:val="nil"/>
              <w:left w:val="single" w:sz="4" w:space="0" w:color="000000"/>
              <w:bottom w:val="single" w:sz="4" w:space="0" w:color="000000"/>
              <w:right w:val="single" w:sz="4" w:space="0" w:color="000000"/>
            </w:tcBorders>
          </w:tcPr>
          <w:p w14:paraId="5439B9C0" w14:textId="77777777" w:rsidR="00086D60" w:rsidRPr="009F086E" w:rsidRDefault="00086D60" w:rsidP="00866862">
            <w:pPr>
              <w:spacing w:after="0" w:line="240" w:lineRule="auto"/>
              <w:contextualSpacing w:val="0"/>
              <w:rPr>
                <w:color w:val="auto"/>
              </w:rPr>
            </w:pPr>
          </w:p>
        </w:tc>
      </w:tr>
      <w:tr w:rsidR="00086D60" w:rsidRPr="00866862" w14:paraId="3C3ED42C"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6E2DA63B" w14:textId="77777777" w:rsidR="00086D60" w:rsidRPr="009F086E" w:rsidRDefault="009019DB" w:rsidP="00866862">
            <w:pPr>
              <w:spacing w:after="0" w:line="240" w:lineRule="auto"/>
              <w:contextualSpacing w:val="0"/>
              <w:rPr>
                <w:color w:val="auto"/>
              </w:rPr>
            </w:pPr>
            <w:r w:rsidRPr="009F086E">
              <w:rPr>
                <w:color w:val="auto"/>
                <w:sz w:val="18"/>
                <w:szCs w:val="18"/>
              </w:rPr>
              <w:t>Parole and Probation Administration</w:t>
            </w:r>
          </w:p>
        </w:tc>
        <w:tc>
          <w:tcPr>
            <w:tcW w:w="4585" w:type="dxa"/>
            <w:tcBorders>
              <w:top w:val="nil"/>
              <w:left w:val="single" w:sz="4" w:space="0" w:color="000000"/>
              <w:bottom w:val="single" w:sz="4" w:space="0" w:color="000000"/>
              <w:right w:val="single" w:sz="4" w:space="0" w:color="000000"/>
            </w:tcBorders>
          </w:tcPr>
          <w:p w14:paraId="684F10A7" w14:textId="77777777" w:rsidR="00086D60" w:rsidRPr="009F086E" w:rsidRDefault="00086D60" w:rsidP="00866862">
            <w:pPr>
              <w:spacing w:after="0" w:line="240" w:lineRule="auto"/>
              <w:contextualSpacing w:val="0"/>
              <w:rPr>
                <w:color w:val="auto"/>
              </w:rPr>
            </w:pPr>
          </w:p>
        </w:tc>
      </w:tr>
      <w:tr w:rsidR="00086D60" w:rsidRPr="00866862" w14:paraId="32575EA8"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515E7F57" w14:textId="77777777" w:rsidR="00086D60" w:rsidRPr="009F086E" w:rsidRDefault="009019DB" w:rsidP="00866862">
            <w:pPr>
              <w:spacing w:after="0" w:line="240" w:lineRule="auto"/>
              <w:contextualSpacing w:val="0"/>
              <w:rPr>
                <w:color w:val="auto"/>
              </w:rPr>
            </w:pPr>
            <w:r w:rsidRPr="009F086E">
              <w:rPr>
                <w:color w:val="auto"/>
                <w:sz w:val="18"/>
                <w:szCs w:val="18"/>
              </w:rPr>
              <w:t>Industrial Technology Development Institute</w:t>
            </w:r>
          </w:p>
        </w:tc>
        <w:tc>
          <w:tcPr>
            <w:tcW w:w="4585" w:type="dxa"/>
            <w:tcBorders>
              <w:top w:val="nil"/>
              <w:left w:val="single" w:sz="4" w:space="0" w:color="000000"/>
              <w:bottom w:val="single" w:sz="4" w:space="0" w:color="000000"/>
              <w:right w:val="single" w:sz="4" w:space="0" w:color="000000"/>
            </w:tcBorders>
          </w:tcPr>
          <w:p w14:paraId="314800E7" w14:textId="77777777" w:rsidR="00086D60" w:rsidRPr="009F086E" w:rsidRDefault="00086D60" w:rsidP="00866862">
            <w:pPr>
              <w:spacing w:after="0" w:line="240" w:lineRule="auto"/>
              <w:contextualSpacing w:val="0"/>
              <w:rPr>
                <w:color w:val="auto"/>
              </w:rPr>
            </w:pPr>
          </w:p>
        </w:tc>
      </w:tr>
      <w:tr w:rsidR="00086D60" w:rsidRPr="00866862" w14:paraId="237B2E77"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5CD72A79" w14:textId="77777777" w:rsidR="00086D60" w:rsidRPr="009F086E" w:rsidRDefault="009019DB" w:rsidP="00866862">
            <w:pPr>
              <w:spacing w:after="0" w:line="240" w:lineRule="auto"/>
              <w:contextualSpacing w:val="0"/>
              <w:rPr>
                <w:color w:val="auto"/>
              </w:rPr>
            </w:pPr>
            <w:r w:rsidRPr="009F086E">
              <w:rPr>
                <w:color w:val="auto"/>
                <w:sz w:val="18"/>
                <w:szCs w:val="18"/>
              </w:rPr>
              <w:t>Council for the Welfare of Children</w:t>
            </w:r>
          </w:p>
        </w:tc>
        <w:tc>
          <w:tcPr>
            <w:tcW w:w="4585" w:type="dxa"/>
            <w:tcBorders>
              <w:top w:val="nil"/>
              <w:left w:val="single" w:sz="4" w:space="0" w:color="000000"/>
              <w:bottom w:val="single" w:sz="4" w:space="0" w:color="000000"/>
              <w:right w:val="single" w:sz="4" w:space="0" w:color="000000"/>
            </w:tcBorders>
          </w:tcPr>
          <w:p w14:paraId="45853CD2" w14:textId="77777777" w:rsidR="00086D60" w:rsidRPr="009F086E" w:rsidRDefault="00086D60" w:rsidP="00866862">
            <w:pPr>
              <w:spacing w:after="0" w:line="240" w:lineRule="auto"/>
              <w:contextualSpacing w:val="0"/>
              <w:rPr>
                <w:color w:val="auto"/>
              </w:rPr>
            </w:pPr>
          </w:p>
        </w:tc>
      </w:tr>
      <w:tr w:rsidR="00086D60" w:rsidRPr="00866862" w14:paraId="674DE672"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47B24D78" w14:textId="77777777" w:rsidR="00086D60" w:rsidRPr="009F086E" w:rsidRDefault="009019DB" w:rsidP="00866862">
            <w:pPr>
              <w:spacing w:after="0" w:line="240" w:lineRule="auto"/>
              <w:contextualSpacing w:val="0"/>
              <w:rPr>
                <w:color w:val="auto"/>
              </w:rPr>
            </w:pPr>
            <w:r w:rsidRPr="009F086E">
              <w:rPr>
                <w:color w:val="auto"/>
                <w:sz w:val="18"/>
                <w:szCs w:val="18"/>
              </w:rPr>
              <w:t>Office of Transportation Cooperatives</w:t>
            </w:r>
          </w:p>
        </w:tc>
        <w:tc>
          <w:tcPr>
            <w:tcW w:w="4585" w:type="dxa"/>
            <w:tcBorders>
              <w:top w:val="nil"/>
              <w:left w:val="single" w:sz="4" w:space="0" w:color="000000"/>
              <w:bottom w:val="single" w:sz="4" w:space="0" w:color="000000"/>
              <w:right w:val="single" w:sz="4" w:space="0" w:color="000000"/>
            </w:tcBorders>
          </w:tcPr>
          <w:p w14:paraId="1E52BDF3" w14:textId="77777777" w:rsidR="00086D60" w:rsidRPr="009F086E" w:rsidRDefault="00086D60" w:rsidP="00866862">
            <w:pPr>
              <w:spacing w:after="0" w:line="240" w:lineRule="auto"/>
              <w:contextualSpacing w:val="0"/>
              <w:rPr>
                <w:color w:val="auto"/>
              </w:rPr>
            </w:pPr>
          </w:p>
        </w:tc>
      </w:tr>
      <w:tr w:rsidR="00086D60" w:rsidRPr="00866862" w14:paraId="6E246B23"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328E9515" w14:textId="77777777" w:rsidR="00086D60" w:rsidRPr="009F086E" w:rsidRDefault="009019DB" w:rsidP="00866862">
            <w:pPr>
              <w:spacing w:after="0" w:line="240" w:lineRule="auto"/>
              <w:contextualSpacing w:val="0"/>
              <w:rPr>
                <w:color w:val="auto"/>
              </w:rPr>
            </w:pPr>
            <w:r w:rsidRPr="009F086E">
              <w:rPr>
                <w:color w:val="auto"/>
                <w:sz w:val="18"/>
                <w:szCs w:val="18"/>
              </w:rPr>
              <w:t>Toll Regulatory Board</w:t>
            </w:r>
          </w:p>
        </w:tc>
        <w:tc>
          <w:tcPr>
            <w:tcW w:w="4585" w:type="dxa"/>
            <w:tcBorders>
              <w:top w:val="nil"/>
              <w:left w:val="single" w:sz="4" w:space="0" w:color="000000"/>
              <w:bottom w:val="single" w:sz="4" w:space="0" w:color="000000"/>
              <w:right w:val="single" w:sz="4" w:space="0" w:color="000000"/>
            </w:tcBorders>
          </w:tcPr>
          <w:p w14:paraId="22FA0F29" w14:textId="77777777" w:rsidR="00086D60" w:rsidRPr="009F086E" w:rsidRDefault="00086D60" w:rsidP="00866862">
            <w:pPr>
              <w:spacing w:after="0" w:line="240" w:lineRule="auto"/>
              <w:contextualSpacing w:val="0"/>
              <w:rPr>
                <w:color w:val="auto"/>
              </w:rPr>
            </w:pPr>
          </w:p>
        </w:tc>
      </w:tr>
      <w:tr w:rsidR="00086D60" w:rsidRPr="00866862" w14:paraId="617C822B"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062F165A" w14:textId="77777777" w:rsidR="00086D60" w:rsidRPr="009F086E" w:rsidRDefault="009019DB" w:rsidP="00866862">
            <w:pPr>
              <w:spacing w:after="0" w:line="240" w:lineRule="auto"/>
              <w:contextualSpacing w:val="0"/>
              <w:rPr>
                <w:color w:val="auto"/>
              </w:rPr>
            </w:pPr>
            <w:r w:rsidRPr="009F086E">
              <w:rPr>
                <w:color w:val="auto"/>
                <w:sz w:val="18"/>
                <w:szCs w:val="18"/>
              </w:rPr>
              <w:t>Statistical Research and Training Center</w:t>
            </w:r>
          </w:p>
        </w:tc>
        <w:tc>
          <w:tcPr>
            <w:tcW w:w="4585" w:type="dxa"/>
            <w:tcBorders>
              <w:top w:val="nil"/>
              <w:left w:val="single" w:sz="4" w:space="0" w:color="000000"/>
              <w:bottom w:val="single" w:sz="4" w:space="0" w:color="000000"/>
              <w:right w:val="single" w:sz="4" w:space="0" w:color="000000"/>
            </w:tcBorders>
          </w:tcPr>
          <w:p w14:paraId="57793F41" w14:textId="77777777" w:rsidR="00086D60" w:rsidRPr="009F086E" w:rsidRDefault="00086D60" w:rsidP="00866862">
            <w:pPr>
              <w:spacing w:after="0" w:line="240" w:lineRule="auto"/>
              <w:contextualSpacing w:val="0"/>
              <w:rPr>
                <w:color w:val="auto"/>
              </w:rPr>
            </w:pPr>
          </w:p>
        </w:tc>
      </w:tr>
      <w:tr w:rsidR="00086D60" w:rsidRPr="00866862" w14:paraId="2E9684C1"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009A987F" w14:textId="77777777" w:rsidR="00086D60" w:rsidRPr="009F086E" w:rsidRDefault="009019DB" w:rsidP="00866862">
            <w:pPr>
              <w:spacing w:after="0" w:line="240" w:lineRule="auto"/>
              <w:contextualSpacing w:val="0"/>
              <w:rPr>
                <w:color w:val="auto"/>
              </w:rPr>
            </w:pPr>
            <w:r w:rsidRPr="009F086E">
              <w:rPr>
                <w:color w:val="auto"/>
                <w:sz w:val="18"/>
                <w:szCs w:val="18"/>
              </w:rPr>
              <w:t>Commission on Audit</w:t>
            </w:r>
          </w:p>
        </w:tc>
        <w:tc>
          <w:tcPr>
            <w:tcW w:w="4585" w:type="dxa"/>
            <w:tcBorders>
              <w:top w:val="nil"/>
              <w:left w:val="single" w:sz="4" w:space="0" w:color="000000"/>
              <w:bottom w:val="single" w:sz="4" w:space="0" w:color="000000"/>
              <w:right w:val="single" w:sz="4" w:space="0" w:color="000000"/>
            </w:tcBorders>
          </w:tcPr>
          <w:p w14:paraId="45D8F0B1" w14:textId="77777777" w:rsidR="00086D60" w:rsidRPr="009F086E" w:rsidRDefault="00086D60" w:rsidP="00866862">
            <w:pPr>
              <w:spacing w:after="0" w:line="240" w:lineRule="auto"/>
              <w:contextualSpacing w:val="0"/>
              <w:rPr>
                <w:color w:val="auto"/>
              </w:rPr>
            </w:pPr>
          </w:p>
        </w:tc>
      </w:tr>
      <w:tr w:rsidR="00086D60" w:rsidRPr="00866862" w14:paraId="502BD6C1" w14:textId="77777777">
        <w:trPr>
          <w:trHeight w:val="300"/>
        </w:trPr>
        <w:tc>
          <w:tcPr>
            <w:tcW w:w="4585" w:type="dxa"/>
            <w:tcBorders>
              <w:top w:val="nil"/>
              <w:left w:val="single" w:sz="4" w:space="0" w:color="000000"/>
              <w:bottom w:val="single" w:sz="4" w:space="0" w:color="000000"/>
              <w:right w:val="single" w:sz="4" w:space="0" w:color="000000"/>
            </w:tcBorders>
            <w:vAlign w:val="center"/>
          </w:tcPr>
          <w:p w14:paraId="5F6FA5DF" w14:textId="77777777" w:rsidR="00086D60" w:rsidRPr="009F086E" w:rsidRDefault="009019DB" w:rsidP="00866862">
            <w:pPr>
              <w:spacing w:after="0" w:line="240" w:lineRule="auto"/>
              <w:contextualSpacing w:val="0"/>
              <w:rPr>
                <w:color w:val="auto"/>
              </w:rPr>
            </w:pPr>
            <w:r w:rsidRPr="009F086E">
              <w:rPr>
                <w:color w:val="auto"/>
                <w:sz w:val="18"/>
                <w:szCs w:val="18"/>
              </w:rPr>
              <w:t>Office of the Ombudsman</w:t>
            </w:r>
          </w:p>
        </w:tc>
        <w:tc>
          <w:tcPr>
            <w:tcW w:w="4585" w:type="dxa"/>
            <w:tcBorders>
              <w:top w:val="nil"/>
              <w:left w:val="single" w:sz="4" w:space="0" w:color="000000"/>
              <w:bottom w:val="single" w:sz="4" w:space="0" w:color="000000"/>
              <w:right w:val="single" w:sz="4" w:space="0" w:color="000000"/>
            </w:tcBorders>
          </w:tcPr>
          <w:p w14:paraId="593B39F8" w14:textId="77777777" w:rsidR="00086D60" w:rsidRPr="009F086E" w:rsidRDefault="00086D60" w:rsidP="00866862">
            <w:pPr>
              <w:spacing w:after="0" w:line="240" w:lineRule="auto"/>
              <w:contextualSpacing w:val="0"/>
              <w:rPr>
                <w:color w:val="auto"/>
              </w:rPr>
            </w:pPr>
          </w:p>
        </w:tc>
      </w:tr>
    </w:tbl>
    <w:p w14:paraId="3CDA8706" w14:textId="77777777" w:rsidR="00086D60" w:rsidRPr="00866862" w:rsidRDefault="00086D60" w:rsidP="00866862">
      <w:pPr>
        <w:spacing w:line="240" w:lineRule="auto"/>
        <w:rPr>
          <w:color w:val="auto"/>
        </w:rPr>
      </w:pPr>
    </w:p>
    <w:p w14:paraId="267AD403" w14:textId="77777777" w:rsidR="00086D60" w:rsidRPr="00866862" w:rsidRDefault="009019DB" w:rsidP="00866862">
      <w:pPr>
        <w:spacing w:line="240" w:lineRule="auto"/>
        <w:rPr>
          <w:color w:val="auto"/>
        </w:rPr>
      </w:pPr>
      <w:r w:rsidRPr="00866862">
        <w:rPr>
          <w:b/>
          <w:color w:val="auto"/>
          <w:sz w:val="18"/>
          <w:szCs w:val="18"/>
        </w:rPr>
        <w:t xml:space="preserve"> Conclusion</w:t>
      </w:r>
    </w:p>
    <w:p w14:paraId="512440F8" w14:textId="77777777" w:rsidR="00086D60" w:rsidRPr="00866862" w:rsidRDefault="009019DB" w:rsidP="00866862">
      <w:pPr>
        <w:spacing w:line="216" w:lineRule="auto"/>
        <w:jc w:val="both"/>
        <w:rPr>
          <w:color w:val="auto"/>
        </w:rPr>
      </w:pPr>
      <w:r w:rsidRPr="00866862">
        <w:rPr>
          <w:color w:val="auto"/>
          <w:sz w:val="18"/>
          <w:szCs w:val="18"/>
        </w:rPr>
        <w:t xml:space="preserve">Having participatory spaces within institutions is crucial in encouraging citizen’s participation and increasing government’s accountability. This study seeks to contribute to the literature of government responsiveness, particularly in the Philippines wherein there is a limited number of published work examining citizen initiated contacts and responsiveness in relation with the actual conduct of service delivery. The study seeks to measure how responsive are institutions to citizens’ need, specifically in obtaining information in hope that this will aid government institutions in delivering the needs and services tasked to their specific institutions.  </w:t>
      </w:r>
    </w:p>
    <w:p w14:paraId="76DD47AD" w14:textId="77777777" w:rsidR="00086D60" w:rsidRPr="00866862" w:rsidRDefault="009019DB" w:rsidP="00866862">
      <w:pPr>
        <w:spacing w:line="216" w:lineRule="auto"/>
        <w:jc w:val="both"/>
        <w:rPr>
          <w:color w:val="auto"/>
        </w:rPr>
      </w:pPr>
      <w:r w:rsidRPr="00866862">
        <w:rPr>
          <w:color w:val="auto"/>
          <w:sz w:val="18"/>
          <w:szCs w:val="18"/>
        </w:rPr>
        <w:t xml:space="preserve">Overall, results of this study showed how communication responsiveness among National Government Agencies, Departments and Offices vary depending on the communication modes and functions of each of the specific agencies, departments or offices. The traditional landline phones with 98% (166) and website portals with 99% (168) ranked as the main communication and information channel for the National Government Agencies, Offices and Departments. However, although majority of the sample have landline numbers, the data shows that only half (50%) of the National government agencies, offices and departments are responsive and actually answered our calls and 45% (37) institutions answered our question. </w:t>
      </w:r>
    </w:p>
    <w:p w14:paraId="2213B308" w14:textId="77777777" w:rsidR="00086D60" w:rsidRPr="00866862" w:rsidRDefault="009019DB" w:rsidP="00866862">
      <w:pPr>
        <w:spacing w:line="216" w:lineRule="auto"/>
        <w:jc w:val="both"/>
        <w:rPr>
          <w:color w:val="auto"/>
        </w:rPr>
      </w:pPr>
      <w:r w:rsidRPr="00866862">
        <w:rPr>
          <w:color w:val="auto"/>
          <w:sz w:val="18"/>
          <w:szCs w:val="18"/>
        </w:rPr>
        <w:t>In addition, despite the prevalence of social media in the Philippines, the presence of National Government Agencies, Offices and Departments remains to be less than 50% for both Facebook and Twitter. Agencies, Departments and Offices that are most responsive in social media are frontline institutions dealing with basic needs and services like Philippine Overseas Employment Agency and Metropolitan Manila Development Authority. On the contrary, majority of the samples that have public desk and projects are more responsive in phone calls and only a few have Social Media Accounts. In conclusion, responsiveness in terms of communication remains to be a challenge in the Philippines. For further studies, a qualitative examination of the mandates, mission and vision of the specific sample agencies, departments and offices can be explored in order to validate the following findings and results gathered in this project. These documents are also worth examining as it helps in determining whether the specific agencies, departments and offices   Lastly, w</w:t>
      </w:r>
      <w:r w:rsidR="00410981">
        <w:rPr>
          <w:color w:val="auto"/>
          <w:sz w:val="18"/>
          <w:szCs w:val="18"/>
        </w:rPr>
        <w:t>i</w:t>
      </w:r>
      <w:r w:rsidRPr="00866862">
        <w:rPr>
          <w:color w:val="auto"/>
          <w:sz w:val="18"/>
          <w:szCs w:val="18"/>
        </w:rPr>
        <w:t xml:space="preserve">th respect to communication responsiveness, the study can serve as a monitoring tool to observe and monitor the performance among government agencies, departments and offices. </w:t>
      </w:r>
    </w:p>
    <w:p w14:paraId="68C8050F" w14:textId="77777777" w:rsidR="00086D60" w:rsidRPr="00866862" w:rsidRDefault="00086D60" w:rsidP="00866862">
      <w:pPr>
        <w:spacing w:line="216" w:lineRule="auto"/>
        <w:jc w:val="both"/>
        <w:rPr>
          <w:color w:val="auto"/>
        </w:rPr>
      </w:pPr>
    </w:p>
    <w:p w14:paraId="5C76F168" w14:textId="77777777" w:rsidR="00866862" w:rsidRPr="00866862" w:rsidRDefault="00866862" w:rsidP="00866862">
      <w:pPr>
        <w:spacing w:after="0" w:line="240" w:lineRule="auto"/>
        <w:jc w:val="both"/>
        <w:rPr>
          <w:b/>
          <w:color w:val="auto"/>
          <w:sz w:val="18"/>
          <w:szCs w:val="18"/>
        </w:rPr>
      </w:pPr>
    </w:p>
    <w:p w14:paraId="5A17FE44" w14:textId="77777777" w:rsidR="00866862" w:rsidRPr="00866862" w:rsidRDefault="00866862" w:rsidP="00866862">
      <w:pPr>
        <w:spacing w:after="0" w:line="240" w:lineRule="auto"/>
        <w:jc w:val="both"/>
        <w:rPr>
          <w:b/>
          <w:color w:val="auto"/>
          <w:sz w:val="18"/>
          <w:szCs w:val="18"/>
        </w:rPr>
      </w:pPr>
    </w:p>
    <w:p w14:paraId="65826E96" w14:textId="77777777" w:rsidR="00086D60" w:rsidRPr="00866862" w:rsidRDefault="009019DB" w:rsidP="00866862">
      <w:pPr>
        <w:spacing w:after="0" w:line="240" w:lineRule="auto"/>
        <w:jc w:val="both"/>
        <w:rPr>
          <w:color w:val="auto"/>
        </w:rPr>
      </w:pPr>
      <w:r w:rsidRPr="00866862">
        <w:rPr>
          <w:b/>
          <w:color w:val="auto"/>
          <w:sz w:val="18"/>
          <w:szCs w:val="18"/>
        </w:rPr>
        <w:lastRenderedPageBreak/>
        <w:t>References</w:t>
      </w:r>
    </w:p>
    <w:p w14:paraId="57D9624F" w14:textId="77777777" w:rsidR="00086D60" w:rsidRPr="009F086E" w:rsidRDefault="00086D60" w:rsidP="00866862">
      <w:pPr>
        <w:spacing w:after="0" w:line="240" w:lineRule="auto"/>
        <w:jc w:val="both"/>
        <w:rPr>
          <w:color w:val="auto"/>
          <w:sz w:val="18"/>
          <w:szCs w:val="18"/>
        </w:rPr>
      </w:pPr>
    </w:p>
    <w:p w14:paraId="499D472B" w14:textId="77777777" w:rsidR="00086D60" w:rsidRPr="009F086E" w:rsidRDefault="009019DB" w:rsidP="00866862">
      <w:pPr>
        <w:spacing w:after="0" w:line="240" w:lineRule="auto"/>
        <w:jc w:val="both"/>
        <w:rPr>
          <w:color w:val="auto"/>
          <w:sz w:val="18"/>
          <w:szCs w:val="18"/>
        </w:rPr>
      </w:pPr>
      <w:r w:rsidRPr="009F086E">
        <w:rPr>
          <w:color w:val="auto"/>
          <w:sz w:val="18"/>
          <w:szCs w:val="18"/>
        </w:rPr>
        <w:t>Dunleavy, Patrick</w:t>
      </w:r>
      <w:proofErr w:type="gramStart"/>
      <w:r w:rsidRPr="009F086E">
        <w:rPr>
          <w:color w:val="auto"/>
          <w:sz w:val="18"/>
          <w:szCs w:val="18"/>
        </w:rPr>
        <w:t>,  Helen</w:t>
      </w:r>
      <w:proofErr w:type="gramEnd"/>
      <w:r w:rsidRPr="009F086E">
        <w:rPr>
          <w:color w:val="auto"/>
          <w:sz w:val="18"/>
          <w:szCs w:val="18"/>
        </w:rPr>
        <w:t xml:space="preserve"> Margetts, Simon </w:t>
      </w:r>
      <w:proofErr w:type="spellStart"/>
      <w:r w:rsidRPr="009F086E">
        <w:rPr>
          <w:color w:val="auto"/>
          <w:sz w:val="18"/>
          <w:szCs w:val="18"/>
        </w:rPr>
        <w:t>Bastow</w:t>
      </w:r>
      <w:proofErr w:type="spellEnd"/>
      <w:r w:rsidRPr="009F086E">
        <w:rPr>
          <w:color w:val="auto"/>
          <w:sz w:val="18"/>
          <w:szCs w:val="18"/>
        </w:rPr>
        <w:t xml:space="preserve">, and Jane </w:t>
      </w:r>
      <w:proofErr w:type="spellStart"/>
      <w:r w:rsidRPr="009F086E">
        <w:rPr>
          <w:color w:val="auto"/>
          <w:sz w:val="18"/>
          <w:szCs w:val="18"/>
        </w:rPr>
        <w:t>Tinkler</w:t>
      </w:r>
      <w:proofErr w:type="spellEnd"/>
      <w:r w:rsidRPr="009F086E">
        <w:rPr>
          <w:color w:val="auto"/>
          <w:sz w:val="18"/>
          <w:szCs w:val="18"/>
        </w:rPr>
        <w:t xml:space="preserve">. 2005. “New Public Management Is Dead – Long Live Digital-Era Governance.” </w:t>
      </w:r>
      <w:r w:rsidRPr="009F086E">
        <w:rPr>
          <w:i/>
          <w:color w:val="auto"/>
          <w:sz w:val="18"/>
          <w:szCs w:val="18"/>
        </w:rPr>
        <w:t xml:space="preserve">Journal of Public Administration Research and Theory </w:t>
      </w:r>
      <w:r w:rsidRPr="009F086E">
        <w:rPr>
          <w:color w:val="auto"/>
          <w:sz w:val="18"/>
          <w:szCs w:val="18"/>
        </w:rPr>
        <w:t>25: 467-494.</w:t>
      </w:r>
    </w:p>
    <w:p w14:paraId="31C007A0" w14:textId="77777777" w:rsidR="00086D60" w:rsidRPr="009F086E" w:rsidRDefault="00086D60" w:rsidP="00866862">
      <w:pPr>
        <w:spacing w:after="0" w:line="240" w:lineRule="auto"/>
        <w:jc w:val="both"/>
        <w:rPr>
          <w:color w:val="auto"/>
          <w:sz w:val="18"/>
          <w:szCs w:val="18"/>
        </w:rPr>
      </w:pPr>
    </w:p>
    <w:p w14:paraId="2EF15826" w14:textId="77777777" w:rsidR="009F086E" w:rsidRPr="009F086E" w:rsidRDefault="009F086E" w:rsidP="009F086E">
      <w:pPr>
        <w:spacing w:after="0" w:line="240" w:lineRule="auto"/>
        <w:rPr>
          <w:sz w:val="18"/>
          <w:szCs w:val="18"/>
        </w:rPr>
      </w:pPr>
      <w:r w:rsidRPr="009F086E">
        <w:rPr>
          <w:sz w:val="18"/>
          <w:szCs w:val="18"/>
        </w:rPr>
        <w:t xml:space="preserve">McGee, Rosie, “Making All Voices Count- Government Responsiveness” </w:t>
      </w:r>
      <w:r w:rsidRPr="00767E75">
        <w:rPr>
          <w:i/>
          <w:sz w:val="18"/>
          <w:szCs w:val="18"/>
        </w:rPr>
        <w:t xml:space="preserve">Making All Voices Count </w:t>
      </w:r>
      <w:proofErr w:type="spellStart"/>
      <w:r w:rsidRPr="00767E75">
        <w:rPr>
          <w:i/>
          <w:sz w:val="18"/>
          <w:szCs w:val="18"/>
        </w:rPr>
        <w:t>Programme</w:t>
      </w:r>
      <w:proofErr w:type="spellEnd"/>
    </w:p>
    <w:p w14:paraId="7BCF672B" w14:textId="77777777" w:rsidR="009F086E" w:rsidRDefault="009F086E" w:rsidP="00866862">
      <w:pPr>
        <w:spacing w:after="0" w:line="240" w:lineRule="auto"/>
        <w:jc w:val="both"/>
        <w:rPr>
          <w:color w:val="auto"/>
          <w:sz w:val="18"/>
          <w:szCs w:val="18"/>
        </w:rPr>
      </w:pPr>
    </w:p>
    <w:p w14:paraId="5EB5D3C1" w14:textId="77777777" w:rsidR="00086D60" w:rsidRPr="009F086E" w:rsidRDefault="009019DB" w:rsidP="00866862">
      <w:pPr>
        <w:spacing w:after="0" w:line="240" w:lineRule="auto"/>
        <w:jc w:val="both"/>
        <w:rPr>
          <w:color w:val="auto"/>
          <w:sz w:val="18"/>
          <w:szCs w:val="18"/>
        </w:rPr>
      </w:pPr>
      <w:proofErr w:type="spellStart"/>
      <w:r w:rsidRPr="009F086E">
        <w:rPr>
          <w:color w:val="auto"/>
          <w:sz w:val="18"/>
          <w:szCs w:val="18"/>
        </w:rPr>
        <w:t>Mulgan</w:t>
      </w:r>
      <w:proofErr w:type="spellEnd"/>
      <w:r w:rsidRPr="009F086E">
        <w:rPr>
          <w:color w:val="auto"/>
          <w:sz w:val="18"/>
          <w:szCs w:val="18"/>
        </w:rPr>
        <w:t xml:space="preserve">, Richard. 2000. “Accountability: An Ever-Expanding Concept?” </w:t>
      </w:r>
      <w:r w:rsidRPr="009F086E">
        <w:rPr>
          <w:i/>
          <w:color w:val="auto"/>
          <w:sz w:val="18"/>
          <w:szCs w:val="18"/>
        </w:rPr>
        <w:t xml:space="preserve">Public Administration </w:t>
      </w:r>
      <w:r w:rsidRPr="009F086E">
        <w:rPr>
          <w:color w:val="auto"/>
          <w:sz w:val="18"/>
          <w:szCs w:val="18"/>
        </w:rPr>
        <w:t>78: 555-573.</w:t>
      </w:r>
    </w:p>
    <w:p w14:paraId="00898C20" w14:textId="77777777" w:rsidR="00086D60" w:rsidRPr="009F086E" w:rsidRDefault="00086D60" w:rsidP="00866862">
      <w:pPr>
        <w:spacing w:after="0" w:line="240" w:lineRule="auto"/>
        <w:jc w:val="both"/>
        <w:rPr>
          <w:color w:val="auto"/>
          <w:sz w:val="18"/>
          <w:szCs w:val="18"/>
        </w:rPr>
      </w:pPr>
    </w:p>
    <w:p w14:paraId="37D16884" w14:textId="77777777" w:rsidR="009F086E" w:rsidRPr="009F086E" w:rsidRDefault="009F086E" w:rsidP="009F086E">
      <w:pPr>
        <w:spacing w:after="0" w:line="240" w:lineRule="auto"/>
        <w:rPr>
          <w:sz w:val="18"/>
          <w:szCs w:val="18"/>
        </w:rPr>
      </w:pPr>
      <w:proofErr w:type="spellStart"/>
      <w:r w:rsidRPr="009F086E">
        <w:rPr>
          <w:color w:val="141823"/>
          <w:sz w:val="18"/>
          <w:szCs w:val="18"/>
          <w:highlight w:val="white"/>
        </w:rPr>
        <w:t>Nabachi</w:t>
      </w:r>
      <w:proofErr w:type="spellEnd"/>
      <w:r w:rsidRPr="009F086E">
        <w:rPr>
          <w:color w:val="141823"/>
          <w:sz w:val="18"/>
          <w:szCs w:val="18"/>
          <w:highlight w:val="white"/>
        </w:rPr>
        <w:t>, Tina</w:t>
      </w:r>
      <w:proofErr w:type="gramStart"/>
      <w:r w:rsidRPr="009F086E">
        <w:rPr>
          <w:color w:val="141823"/>
          <w:sz w:val="18"/>
          <w:szCs w:val="18"/>
          <w:highlight w:val="white"/>
        </w:rPr>
        <w:t>;  “</w:t>
      </w:r>
      <w:proofErr w:type="gramEnd"/>
      <w:r w:rsidRPr="009F086E">
        <w:rPr>
          <w:color w:val="141823"/>
          <w:sz w:val="18"/>
          <w:szCs w:val="18"/>
          <w:highlight w:val="white"/>
        </w:rPr>
        <w:t xml:space="preserve">A Manager’s Guide to Evaluating Citizens Participation”, </w:t>
      </w:r>
      <w:r w:rsidRPr="00767E75">
        <w:rPr>
          <w:i/>
          <w:color w:val="141823"/>
          <w:sz w:val="18"/>
          <w:szCs w:val="18"/>
          <w:highlight w:val="white"/>
        </w:rPr>
        <w:t>IBM Center for the Business of Government Series</w:t>
      </w:r>
      <w:r w:rsidRPr="009F086E">
        <w:rPr>
          <w:color w:val="141823"/>
          <w:sz w:val="18"/>
          <w:szCs w:val="18"/>
          <w:highlight w:val="white"/>
        </w:rPr>
        <w:t>, 2012.</w:t>
      </w:r>
    </w:p>
    <w:p w14:paraId="77A34EF7" w14:textId="77777777" w:rsidR="009F086E" w:rsidRDefault="009F086E" w:rsidP="00866862">
      <w:pPr>
        <w:spacing w:after="0" w:line="240" w:lineRule="auto"/>
        <w:jc w:val="both"/>
        <w:rPr>
          <w:color w:val="auto"/>
          <w:sz w:val="18"/>
          <w:szCs w:val="18"/>
        </w:rPr>
      </w:pPr>
    </w:p>
    <w:p w14:paraId="4F195C2E" w14:textId="77777777" w:rsidR="00086D60" w:rsidRPr="009F086E" w:rsidRDefault="009019DB" w:rsidP="00866862">
      <w:pPr>
        <w:spacing w:after="0" w:line="240" w:lineRule="auto"/>
        <w:jc w:val="both"/>
        <w:rPr>
          <w:color w:val="auto"/>
          <w:sz w:val="18"/>
          <w:szCs w:val="18"/>
        </w:rPr>
      </w:pPr>
      <w:proofErr w:type="spellStart"/>
      <w:r w:rsidRPr="009F086E">
        <w:rPr>
          <w:color w:val="auto"/>
          <w:sz w:val="18"/>
          <w:szCs w:val="18"/>
        </w:rPr>
        <w:t>Pieterson</w:t>
      </w:r>
      <w:proofErr w:type="spellEnd"/>
      <w:r w:rsidRPr="009F086E">
        <w:rPr>
          <w:color w:val="auto"/>
          <w:sz w:val="18"/>
          <w:szCs w:val="18"/>
        </w:rPr>
        <w:t xml:space="preserve">, W., J. van </w:t>
      </w:r>
      <w:proofErr w:type="spellStart"/>
      <w:r w:rsidRPr="009F086E">
        <w:rPr>
          <w:color w:val="auto"/>
          <w:sz w:val="18"/>
          <w:szCs w:val="18"/>
        </w:rPr>
        <w:t>Dijk</w:t>
      </w:r>
      <w:proofErr w:type="spellEnd"/>
      <w:r w:rsidRPr="009F086E">
        <w:rPr>
          <w:color w:val="auto"/>
          <w:sz w:val="18"/>
          <w:szCs w:val="18"/>
        </w:rPr>
        <w:t xml:space="preserve">: Channel Choice Determinants; An exploration of the factors that determine the choice of a service channel in citizen initiated contacts. In: </w:t>
      </w:r>
      <w:r w:rsidRPr="00767E75">
        <w:rPr>
          <w:i/>
          <w:color w:val="auto"/>
          <w:sz w:val="18"/>
          <w:szCs w:val="18"/>
        </w:rPr>
        <w:t>Proceedings of the 8th Annual International Conference on Digital Government Research: Bridging Disciplines &amp; Domains</w:t>
      </w:r>
      <w:r w:rsidRPr="009F086E">
        <w:rPr>
          <w:color w:val="auto"/>
          <w:sz w:val="18"/>
          <w:szCs w:val="18"/>
        </w:rPr>
        <w:t>. Philadelphia, Pennsylvania: Digital Government Society of North America, pp. 173-182 (2007).</w:t>
      </w:r>
    </w:p>
    <w:p w14:paraId="1AF233B2" w14:textId="77777777" w:rsidR="009F126B" w:rsidRPr="00767E75" w:rsidRDefault="009F126B" w:rsidP="00866862">
      <w:pPr>
        <w:spacing w:after="0" w:line="240" w:lineRule="auto"/>
        <w:jc w:val="both"/>
        <w:rPr>
          <w:color w:val="auto"/>
          <w:sz w:val="18"/>
          <w:szCs w:val="18"/>
        </w:rPr>
      </w:pPr>
    </w:p>
    <w:p w14:paraId="58B5E51E" w14:textId="77777777" w:rsidR="00767E75" w:rsidRPr="00767E75" w:rsidRDefault="00767E75" w:rsidP="00767E75">
      <w:pPr>
        <w:spacing w:after="0" w:line="240" w:lineRule="auto"/>
        <w:jc w:val="both"/>
        <w:rPr>
          <w:color w:val="auto"/>
          <w:sz w:val="18"/>
          <w:szCs w:val="18"/>
        </w:rPr>
      </w:pPr>
      <w:r w:rsidRPr="00767E75">
        <w:rPr>
          <w:sz w:val="18"/>
          <w:szCs w:val="18"/>
        </w:rPr>
        <w:t xml:space="preserve">Reddick, C.G. Citizen-Initiated Contacts with Government Comparing Phones and Websites. </w:t>
      </w:r>
      <w:r w:rsidRPr="00767E75">
        <w:rPr>
          <w:i/>
          <w:sz w:val="18"/>
          <w:szCs w:val="18"/>
        </w:rPr>
        <w:t>Journal of E-Government</w:t>
      </w:r>
      <w:r w:rsidRPr="00767E75">
        <w:rPr>
          <w:sz w:val="18"/>
          <w:szCs w:val="18"/>
        </w:rPr>
        <w:t>, 2 (1). 27-53.</w:t>
      </w:r>
    </w:p>
    <w:p w14:paraId="5523853E" w14:textId="77777777" w:rsidR="009F126B" w:rsidRDefault="009F126B" w:rsidP="00866862">
      <w:pPr>
        <w:spacing w:after="0" w:line="240" w:lineRule="auto"/>
        <w:jc w:val="both"/>
        <w:rPr>
          <w:color w:val="auto"/>
          <w:sz w:val="18"/>
          <w:szCs w:val="18"/>
        </w:rPr>
      </w:pPr>
    </w:p>
    <w:p w14:paraId="4EBB7117" w14:textId="77777777" w:rsidR="00086D60" w:rsidRPr="009F086E" w:rsidRDefault="009019DB" w:rsidP="00866862">
      <w:pPr>
        <w:spacing w:after="0" w:line="240" w:lineRule="auto"/>
        <w:jc w:val="both"/>
        <w:rPr>
          <w:color w:val="auto"/>
          <w:sz w:val="18"/>
          <w:szCs w:val="18"/>
        </w:rPr>
      </w:pPr>
      <w:r w:rsidRPr="009F086E">
        <w:rPr>
          <w:color w:val="auto"/>
          <w:sz w:val="18"/>
          <w:szCs w:val="18"/>
        </w:rPr>
        <w:t xml:space="preserve">Thomas, John Clayton, and Gregory </w:t>
      </w:r>
      <w:proofErr w:type="spellStart"/>
      <w:r w:rsidRPr="009F086E">
        <w:rPr>
          <w:color w:val="auto"/>
          <w:sz w:val="18"/>
          <w:szCs w:val="18"/>
        </w:rPr>
        <w:t>Streib</w:t>
      </w:r>
      <w:proofErr w:type="spellEnd"/>
      <w:r w:rsidRPr="009F086E">
        <w:rPr>
          <w:color w:val="auto"/>
          <w:sz w:val="18"/>
          <w:szCs w:val="18"/>
        </w:rPr>
        <w:t xml:space="preserve">. 2003. “The New Face of Government: Citizen-Initiated Contacts in the Era of E-Government.” </w:t>
      </w:r>
      <w:r w:rsidRPr="009F086E">
        <w:rPr>
          <w:i/>
          <w:color w:val="auto"/>
          <w:sz w:val="18"/>
          <w:szCs w:val="18"/>
        </w:rPr>
        <w:t xml:space="preserve">Journal of Public Administration Research and </w:t>
      </w:r>
      <w:proofErr w:type="gramStart"/>
      <w:r w:rsidRPr="009F086E">
        <w:rPr>
          <w:i/>
          <w:color w:val="auto"/>
          <w:sz w:val="18"/>
          <w:szCs w:val="18"/>
        </w:rPr>
        <w:t xml:space="preserve">Theory </w:t>
      </w:r>
      <w:r w:rsidRPr="009F086E">
        <w:rPr>
          <w:color w:val="auto"/>
          <w:sz w:val="18"/>
          <w:szCs w:val="18"/>
        </w:rPr>
        <w:t xml:space="preserve"> 13</w:t>
      </w:r>
      <w:proofErr w:type="gramEnd"/>
      <w:r w:rsidRPr="009F086E">
        <w:rPr>
          <w:color w:val="auto"/>
          <w:sz w:val="18"/>
          <w:szCs w:val="18"/>
        </w:rPr>
        <w:t>: 83-102.</w:t>
      </w:r>
    </w:p>
    <w:p w14:paraId="07EE69D5" w14:textId="77777777" w:rsidR="00086D60" w:rsidRPr="009F086E" w:rsidRDefault="00086D60" w:rsidP="00866862">
      <w:pPr>
        <w:spacing w:after="0" w:line="240" w:lineRule="auto"/>
        <w:jc w:val="both"/>
        <w:rPr>
          <w:color w:val="auto"/>
          <w:sz w:val="18"/>
          <w:szCs w:val="18"/>
        </w:rPr>
      </w:pPr>
    </w:p>
    <w:p w14:paraId="605EC820" w14:textId="77777777" w:rsidR="00086D60" w:rsidRPr="009F086E" w:rsidRDefault="009019DB" w:rsidP="00866862">
      <w:pPr>
        <w:spacing w:after="0" w:line="240" w:lineRule="auto"/>
        <w:jc w:val="both"/>
        <w:rPr>
          <w:color w:val="auto"/>
          <w:sz w:val="18"/>
          <w:szCs w:val="18"/>
        </w:rPr>
      </w:pPr>
      <w:r w:rsidRPr="009F086E">
        <w:rPr>
          <w:color w:val="auto"/>
          <w:sz w:val="18"/>
          <w:szCs w:val="18"/>
        </w:rPr>
        <w:t xml:space="preserve">Wong, Wilson and Eric Welch. 2004. “Does E-Government Promote Accountability? A Comparative Analysis of Website Openness and Government Accountability.” </w:t>
      </w:r>
      <w:r w:rsidRPr="009F086E">
        <w:rPr>
          <w:i/>
          <w:color w:val="auto"/>
          <w:sz w:val="18"/>
          <w:szCs w:val="18"/>
        </w:rPr>
        <w:t xml:space="preserve">Governance: An International Journal of Policy, Administration, and Institutions </w:t>
      </w:r>
      <w:r w:rsidRPr="009F086E">
        <w:rPr>
          <w:color w:val="auto"/>
          <w:sz w:val="18"/>
          <w:szCs w:val="18"/>
        </w:rPr>
        <w:t>17: 275-297.</w:t>
      </w:r>
    </w:p>
    <w:p w14:paraId="2F3052DC" w14:textId="77777777" w:rsidR="00086D60" w:rsidRPr="009F086E" w:rsidRDefault="00086D60" w:rsidP="00866862">
      <w:pPr>
        <w:spacing w:line="240" w:lineRule="auto"/>
        <w:rPr>
          <w:color w:val="auto"/>
          <w:sz w:val="18"/>
          <w:szCs w:val="18"/>
        </w:rPr>
      </w:pPr>
    </w:p>
    <w:p w14:paraId="6BE79697" w14:textId="77777777" w:rsidR="009F086E" w:rsidRPr="009F086E" w:rsidRDefault="009F086E" w:rsidP="009F086E">
      <w:pPr>
        <w:spacing w:after="0" w:line="240" w:lineRule="auto"/>
        <w:rPr>
          <w:sz w:val="18"/>
          <w:szCs w:val="18"/>
        </w:rPr>
      </w:pPr>
    </w:p>
    <w:p w14:paraId="2E890270" w14:textId="77777777" w:rsidR="00086D60" w:rsidRPr="00866862" w:rsidRDefault="00086D60" w:rsidP="00866862">
      <w:pPr>
        <w:spacing w:line="240" w:lineRule="auto"/>
        <w:rPr>
          <w:color w:val="auto"/>
        </w:rPr>
      </w:pPr>
    </w:p>
    <w:p w14:paraId="592F4599" w14:textId="77777777" w:rsidR="00086D60" w:rsidRPr="00866862" w:rsidRDefault="00086D60" w:rsidP="00866862">
      <w:pPr>
        <w:spacing w:line="240" w:lineRule="auto"/>
        <w:rPr>
          <w:color w:val="auto"/>
        </w:rPr>
      </w:pPr>
    </w:p>
    <w:p w14:paraId="058DE04B" w14:textId="77777777" w:rsidR="00086D60" w:rsidRPr="00866862" w:rsidRDefault="00086D60" w:rsidP="00866862">
      <w:pPr>
        <w:spacing w:line="240" w:lineRule="auto"/>
        <w:rPr>
          <w:color w:val="auto"/>
        </w:rPr>
      </w:pPr>
    </w:p>
    <w:p w14:paraId="2EE24B54" w14:textId="77777777" w:rsidR="00086D60" w:rsidRPr="00866862" w:rsidRDefault="00086D60" w:rsidP="00866862">
      <w:pPr>
        <w:spacing w:line="240" w:lineRule="auto"/>
        <w:rPr>
          <w:color w:val="auto"/>
        </w:rPr>
      </w:pPr>
    </w:p>
    <w:p w14:paraId="3A70A431" w14:textId="77777777" w:rsidR="00086D60" w:rsidRPr="00866862" w:rsidRDefault="00086D60" w:rsidP="00866862">
      <w:pPr>
        <w:spacing w:line="240" w:lineRule="auto"/>
        <w:rPr>
          <w:color w:val="auto"/>
        </w:rPr>
      </w:pPr>
    </w:p>
    <w:p w14:paraId="0E57BB01" w14:textId="77777777" w:rsidR="00E36C87" w:rsidRPr="00866862" w:rsidRDefault="00E36C87" w:rsidP="00866862">
      <w:pPr>
        <w:spacing w:line="240" w:lineRule="auto"/>
        <w:rPr>
          <w:color w:val="auto"/>
        </w:rPr>
      </w:pPr>
    </w:p>
    <w:p w14:paraId="56ADC89D" w14:textId="77777777" w:rsidR="00866862" w:rsidRPr="00866862" w:rsidRDefault="00866862" w:rsidP="00866862">
      <w:pPr>
        <w:spacing w:line="240" w:lineRule="auto"/>
        <w:rPr>
          <w:b/>
          <w:color w:val="auto"/>
          <w:sz w:val="18"/>
          <w:szCs w:val="18"/>
        </w:rPr>
      </w:pPr>
    </w:p>
    <w:p w14:paraId="63F6122A" w14:textId="77777777" w:rsidR="00866862" w:rsidRPr="00866862" w:rsidRDefault="00866862" w:rsidP="00866862">
      <w:pPr>
        <w:spacing w:line="240" w:lineRule="auto"/>
        <w:rPr>
          <w:b/>
          <w:color w:val="auto"/>
          <w:sz w:val="18"/>
          <w:szCs w:val="18"/>
        </w:rPr>
      </w:pPr>
    </w:p>
    <w:p w14:paraId="7223BB02" w14:textId="77777777" w:rsidR="00866862" w:rsidRPr="00866862" w:rsidRDefault="00866862" w:rsidP="00866862">
      <w:pPr>
        <w:spacing w:line="240" w:lineRule="auto"/>
        <w:rPr>
          <w:b/>
          <w:color w:val="auto"/>
          <w:sz w:val="18"/>
          <w:szCs w:val="18"/>
        </w:rPr>
      </w:pPr>
    </w:p>
    <w:p w14:paraId="5FCA2F30" w14:textId="77777777" w:rsidR="00866862" w:rsidRPr="00866862" w:rsidRDefault="00866862" w:rsidP="00866862">
      <w:pPr>
        <w:spacing w:line="240" w:lineRule="auto"/>
        <w:rPr>
          <w:b/>
          <w:color w:val="auto"/>
          <w:sz w:val="18"/>
          <w:szCs w:val="18"/>
        </w:rPr>
      </w:pPr>
    </w:p>
    <w:p w14:paraId="6A814131" w14:textId="77777777" w:rsidR="00866862" w:rsidRPr="00866862" w:rsidRDefault="00866862" w:rsidP="00866862">
      <w:pPr>
        <w:spacing w:line="240" w:lineRule="auto"/>
        <w:rPr>
          <w:b/>
          <w:color w:val="auto"/>
          <w:sz w:val="18"/>
          <w:szCs w:val="18"/>
        </w:rPr>
      </w:pPr>
    </w:p>
    <w:p w14:paraId="7BAEDF32" w14:textId="77777777" w:rsidR="00866862" w:rsidRPr="00866862" w:rsidRDefault="00866862" w:rsidP="00866862">
      <w:pPr>
        <w:spacing w:line="240" w:lineRule="auto"/>
        <w:rPr>
          <w:b/>
          <w:color w:val="auto"/>
          <w:sz w:val="18"/>
          <w:szCs w:val="18"/>
        </w:rPr>
      </w:pPr>
    </w:p>
    <w:p w14:paraId="7EB57EAA" w14:textId="77777777" w:rsidR="00866862" w:rsidRPr="00866862" w:rsidRDefault="00866862" w:rsidP="00866862">
      <w:pPr>
        <w:spacing w:line="240" w:lineRule="auto"/>
        <w:rPr>
          <w:b/>
          <w:color w:val="auto"/>
          <w:sz w:val="18"/>
          <w:szCs w:val="18"/>
        </w:rPr>
      </w:pPr>
    </w:p>
    <w:p w14:paraId="13C9498E" w14:textId="77777777" w:rsidR="00866862" w:rsidRPr="00866862" w:rsidRDefault="00866862" w:rsidP="00866862">
      <w:pPr>
        <w:spacing w:line="240" w:lineRule="auto"/>
        <w:rPr>
          <w:b/>
          <w:color w:val="auto"/>
          <w:sz w:val="18"/>
          <w:szCs w:val="18"/>
        </w:rPr>
      </w:pPr>
    </w:p>
    <w:p w14:paraId="2C178190" w14:textId="77777777" w:rsidR="00866862" w:rsidRDefault="00866862" w:rsidP="00866862">
      <w:pPr>
        <w:spacing w:line="240" w:lineRule="auto"/>
        <w:rPr>
          <w:b/>
          <w:color w:val="auto"/>
          <w:sz w:val="18"/>
          <w:szCs w:val="18"/>
        </w:rPr>
      </w:pPr>
    </w:p>
    <w:p w14:paraId="1CD234E6" w14:textId="77777777" w:rsidR="009F086E" w:rsidRPr="00866862" w:rsidRDefault="009F086E" w:rsidP="00866862">
      <w:pPr>
        <w:spacing w:line="240" w:lineRule="auto"/>
        <w:rPr>
          <w:b/>
          <w:color w:val="auto"/>
          <w:sz w:val="18"/>
          <w:szCs w:val="18"/>
        </w:rPr>
      </w:pPr>
    </w:p>
    <w:p w14:paraId="47442F40" w14:textId="77777777" w:rsidR="00086D60" w:rsidRPr="00866862" w:rsidRDefault="009019DB" w:rsidP="00866862">
      <w:pPr>
        <w:spacing w:line="240" w:lineRule="auto"/>
        <w:rPr>
          <w:color w:val="auto"/>
        </w:rPr>
      </w:pPr>
      <w:r w:rsidRPr="00866862">
        <w:rPr>
          <w:b/>
          <w:color w:val="auto"/>
          <w:sz w:val="18"/>
          <w:szCs w:val="18"/>
        </w:rPr>
        <w:t xml:space="preserve">Appendix </w:t>
      </w:r>
    </w:p>
    <w:p w14:paraId="1DD57FF8" w14:textId="77777777" w:rsidR="00086D60" w:rsidRPr="00866862" w:rsidRDefault="009019DB" w:rsidP="00866862">
      <w:pPr>
        <w:numPr>
          <w:ilvl w:val="0"/>
          <w:numId w:val="1"/>
        </w:numPr>
        <w:spacing w:after="0" w:line="240" w:lineRule="auto"/>
        <w:ind w:left="270" w:hanging="360"/>
        <w:contextualSpacing/>
        <w:rPr>
          <w:b/>
          <w:color w:val="auto"/>
          <w:sz w:val="18"/>
          <w:szCs w:val="18"/>
        </w:rPr>
      </w:pPr>
      <w:r w:rsidRPr="00866862">
        <w:rPr>
          <w:b/>
          <w:color w:val="auto"/>
          <w:sz w:val="18"/>
          <w:szCs w:val="18"/>
        </w:rPr>
        <w:t>Rank of National Agencies, Offices and Departments according to number of Facebook Likes as of March 10, 2015</w:t>
      </w:r>
    </w:p>
    <w:tbl>
      <w:tblPr>
        <w:tblStyle w:val="a8"/>
        <w:tblW w:w="8910"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9"/>
        <w:gridCol w:w="2681"/>
      </w:tblGrid>
      <w:tr w:rsidR="00866862" w:rsidRPr="00866862" w14:paraId="781A8CE5" w14:textId="77777777">
        <w:tc>
          <w:tcPr>
            <w:tcW w:w="6229" w:type="dxa"/>
            <w:shd w:val="clear" w:color="auto" w:fill="FFC000"/>
          </w:tcPr>
          <w:p w14:paraId="229B1F24" w14:textId="77777777" w:rsidR="00086D60" w:rsidRPr="00866862" w:rsidRDefault="009019DB" w:rsidP="00866862">
            <w:pPr>
              <w:jc w:val="center"/>
              <w:rPr>
                <w:color w:val="auto"/>
              </w:rPr>
            </w:pPr>
            <w:r w:rsidRPr="00866862">
              <w:rPr>
                <w:b/>
                <w:color w:val="auto"/>
                <w:sz w:val="18"/>
                <w:szCs w:val="18"/>
              </w:rPr>
              <w:t>Department/Agency/Office</w:t>
            </w:r>
          </w:p>
        </w:tc>
        <w:tc>
          <w:tcPr>
            <w:tcW w:w="2681" w:type="dxa"/>
            <w:shd w:val="clear" w:color="auto" w:fill="FFC000"/>
          </w:tcPr>
          <w:p w14:paraId="34067DF2" w14:textId="77777777" w:rsidR="00086D60" w:rsidRPr="00866862" w:rsidRDefault="009019DB" w:rsidP="00866862">
            <w:pPr>
              <w:jc w:val="center"/>
              <w:rPr>
                <w:color w:val="auto"/>
              </w:rPr>
            </w:pPr>
            <w:r w:rsidRPr="00866862">
              <w:rPr>
                <w:b/>
                <w:color w:val="auto"/>
                <w:sz w:val="18"/>
                <w:szCs w:val="18"/>
              </w:rPr>
              <w:t>Facebook Likes</w:t>
            </w:r>
          </w:p>
        </w:tc>
      </w:tr>
      <w:tr w:rsidR="00086D60" w:rsidRPr="00866862" w14:paraId="137D5600" w14:textId="77777777">
        <w:tc>
          <w:tcPr>
            <w:tcW w:w="6229" w:type="dxa"/>
          </w:tcPr>
          <w:p w14:paraId="2D9C212F" w14:textId="77777777" w:rsidR="00086D60" w:rsidRPr="00866862" w:rsidRDefault="009019DB" w:rsidP="00866862">
            <w:pPr>
              <w:jc w:val="center"/>
              <w:rPr>
                <w:color w:val="auto"/>
              </w:rPr>
            </w:pPr>
            <w:r w:rsidRPr="00866862">
              <w:rPr>
                <w:color w:val="auto"/>
                <w:sz w:val="18"/>
                <w:szCs w:val="18"/>
              </w:rPr>
              <w:t>Office of the Vice President</w:t>
            </w:r>
          </w:p>
        </w:tc>
        <w:tc>
          <w:tcPr>
            <w:tcW w:w="2681" w:type="dxa"/>
          </w:tcPr>
          <w:p w14:paraId="59B1C271" w14:textId="77777777" w:rsidR="00086D60" w:rsidRPr="00866862" w:rsidRDefault="009019DB" w:rsidP="00866862">
            <w:pPr>
              <w:jc w:val="center"/>
              <w:rPr>
                <w:color w:val="auto"/>
              </w:rPr>
            </w:pPr>
            <w:r w:rsidRPr="00866862">
              <w:rPr>
                <w:color w:val="auto"/>
                <w:sz w:val="18"/>
                <w:szCs w:val="18"/>
              </w:rPr>
              <w:t>1,320,323</w:t>
            </w:r>
          </w:p>
        </w:tc>
      </w:tr>
      <w:tr w:rsidR="00086D60" w:rsidRPr="00866862" w14:paraId="2ED18DC3" w14:textId="77777777">
        <w:tc>
          <w:tcPr>
            <w:tcW w:w="6229" w:type="dxa"/>
          </w:tcPr>
          <w:p w14:paraId="4A58F586" w14:textId="77777777" w:rsidR="00086D60" w:rsidRPr="00866862" w:rsidRDefault="009019DB" w:rsidP="00866862">
            <w:pPr>
              <w:jc w:val="center"/>
              <w:rPr>
                <w:color w:val="auto"/>
              </w:rPr>
            </w:pPr>
            <w:r w:rsidRPr="00866862">
              <w:rPr>
                <w:color w:val="auto"/>
                <w:sz w:val="18"/>
                <w:szCs w:val="18"/>
              </w:rPr>
              <w:t>Department of Education</w:t>
            </w:r>
          </w:p>
        </w:tc>
        <w:tc>
          <w:tcPr>
            <w:tcW w:w="2681" w:type="dxa"/>
          </w:tcPr>
          <w:p w14:paraId="51CFE002" w14:textId="77777777" w:rsidR="00086D60" w:rsidRPr="00866862" w:rsidRDefault="009019DB" w:rsidP="00866862">
            <w:pPr>
              <w:jc w:val="center"/>
              <w:rPr>
                <w:color w:val="auto"/>
              </w:rPr>
            </w:pPr>
            <w:r w:rsidRPr="00866862">
              <w:rPr>
                <w:color w:val="auto"/>
                <w:sz w:val="18"/>
                <w:szCs w:val="18"/>
              </w:rPr>
              <w:t>1,004,756</w:t>
            </w:r>
          </w:p>
        </w:tc>
      </w:tr>
      <w:tr w:rsidR="00086D60" w:rsidRPr="00866862" w14:paraId="638737E5" w14:textId="77777777">
        <w:tc>
          <w:tcPr>
            <w:tcW w:w="6229" w:type="dxa"/>
          </w:tcPr>
          <w:p w14:paraId="38382DEF" w14:textId="77777777" w:rsidR="00086D60" w:rsidRPr="00866862" w:rsidRDefault="009019DB" w:rsidP="00866862">
            <w:pPr>
              <w:jc w:val="center"/>
              <w:rPr>
                <w:color w:val="auto"/>
              </w:rPr>
            </w:pPr>
            <w:r w:rsidRPr="00866862">
              <w:rPr>
                <w:color w:val="auto"/>
                <w:sz w:val="18"/>
                <w:szCs w:val="18"/>
              </w:rPr>
              <w:t>Technical Education and Skills Development Authority</w:t>
            </w:r>
          </w:p>
        </w:tc>
        <w:tc>
          <w:tcPr>
            <w:tcW w:w="2681" w:type="dxa"/>
          </w:tcPr>
          <w:p w14:paraId="5E46F739" w14:textId="77777777" w:rsidR="00086D60" w:rsidRPr="00866862" w:rsidRDefault="009019DB" w:rsidP="00866862">
            <w:pPr>
              <w:jc w:val="center"/>
              <w:rPr>
                <w:color w:val="auto"/>
              </w:rPr>
            </w:pPr>
            <w:r w:rsidRPr="00866862">
              <w:rPr>
                <w:color w:val="auto"/>
                <w:sz w:val="18"/>
                <w:szCs w:val="18"/>
              </w:rPr>
              <w:t>837,000</w:t>
            </w:r>
          </w:p>
        </w:tc>
      </w:tr>
      <w:tr w:rsidR="00086D60" w:rsidRPr="00866862" w14:paraId="18BC0B3C" w14:textId="77777777">
        <w:tc>
          <w:tcPr>
            <w:tcW w:w="6229" w:type="dxa"/>
          </w:tcPr>
          <w:p w14:paraId="55784580" w14:textId="77777777" w:rsidR="00086D60" w:rsidRPr="00866862" w:rsidRDefault="009019DB" w:rsidP="00866862">
            <w:pPr>
              <w:jc w:val="center"/>
              <w:rPr>
                <w:color w:val="auto"/>
              </w:rPr>
            </w:pPr>
            <w:r w:rsidRPr="00866862">
              <w:rPr>
                <w:color w:val="auto"/>
                <w:sz w:val="18"/>
                <w:szCs w:val="18"/>
              </w:rPr>
              <w:t>Department of Tourism</w:t>
            </w:r>
          </w:p>
        </w:tc>
        <w:tc>
          <w:tcPr>
            <w:tcW w:w="2681" w:type="dxa"/>
          </w:tcPr>
          <w:p w14:paraId="020F1C44" w14:textId="77777777" w:rsidR="00086D60" w:rsidRPr="00866862" w:rsidRDefault="009019DB" w:rsidP="00866862">
            <w:pPr>
              <w:jc w:val="center"/>
              <w:rPr>
                <w:color w:val="auto"/>
              </w:rPr>
            </w:pPr>
            <w:r w:rsidRPr="00866862">
              <w:rPr>
                <w:color w:val="auto"/>
                <w:sz w:val="18"/>
                <w:szCs w:val="18"/>
              </w:rPr>
              <w:t>786,541</w:t>
            </w:r>
          </w:p>
        </w:tc>
      </w:tr>
      <w:tr w:rsidR="00086D60" w:rsidRPr="00866862" w14:paraId="662D476A" w14:textId="77777777">
        <w:tc>
          <w:tcPr>
            <w:tcW w:w="6229" w:type="dxa"/>
          </w:tcPr>
          <w:p w14:paraId="0107CEED" w14:textId="77777777" w:rsidR="00086D60" w:rsidRPr="00866862" w:rsidRDefault="009019DB" w:rsidP="00866862">
            <w:pPr>
              <w:jc w:val="center"/>
              <w:rPr>
                <w:color w:val="auto"/>
              </w:rPr>
            </w:pPr>
            <w:r w:rsidRPr="00866862">
              <w:rPr>
                <w:color w:val="auto"/>
                <w:sz w:val="18"/>
                <w:szCs w:val="18"/>
              </w:rPr>
              <w:t>Philippine National Police</w:t>
            </w:r>
          </w:p>
        </w:tc>
        <w:tc>
          <w:tcPr>
            <w:tcW w:w="2681" w:type="dxa"/>
          </w:tcPr>
          <w:p w14:paraId="239A0136" w14:textId="77777777" w:rsidR="00086D60" w:rsidRPr="00866862" w:rsidRDefault="009019DB" w:rsidP="00866862">
            <w:pPr>
              <w:jc w:val="center"/>
              <w:rPr>
                <w:color w:val="auto"/>
              </w:rPr>
            </w:pPr>
            <w:r w:rsidRPr="00866862">
              <w:rPr>
                <w:color w:val="auto"/>
                <w:sz w:val="18"/>
                <w:szCs w:val="18"/>
              </w:rPr>
              <w:t>334,323</w:t>
            </w:r>
          </w:p>
        </w:tc>
      </w:tr>
      <w:tr w:rsidR="00086D60" w:rsidRPr="00866862" w14:paraId="49FBC742" w14:textId="77777777">
        <w:tc>
          <w:tcPr>
            <w:tcW w:w="6229" w:type="dxa"/>
          </w:tcPr>
          <w:p w14:paraId="721987D5" w14:textId="77777777" w:rsidR="00086D60" w:rsidRPr="00866862" w:rsidRDefault="009019DB" w:rsidP="00866862">
            <w:pPr>
              <w:jc w:val="center"/>
              <w:rPr>
                <w:color w:val="auto"/>
              </w:rPr>
            </w:pPr>
            <w:r w:rsidRPr="00866862">
              <w:rPr>
                <w:color w:val="auto"/>
                <w:sz w:val="18"/>
                <w:szCs w:val="18"/>
              </w:rPr>
              <w:t>Department of Health</w:t>
            </w:r>
          </w:p>
        </w:tc>
        <w:tc>
          <w:tcPr>
            <w:tcW w:w="2681" w:type="dxa"/>
          </w:tcPr>
          <w:p w14:paraId="587CE220" w14:textId="77777777" w:rsidR="00086D60" w:rsidRPr="00866862" w:rsidRDefault="009019DB" w:rsidP="00866862">
            <w:pPr>
              <w:jc w:val="center"/>
              <w:rPr>
                <w:color w:val="auto"/>
              </w:rPr>
            </w:pPr>
            <w:r w:rsidRPr="00866862">
              <w:rPr>
                <w:color w:val="auto"/>
                <w:sz w:val="18"/>
                <w:szCs w:val="18"/>
              </w:rPr>
              <w:t>329,689</w:t>
            </w:r>
          </w:p>
        </w:tc>
      </w:tr>
      <w:tr w:rsidR="00086D60" w:rsidRPr="00866862" w14:paraId="2FC28603" w14:textId="77777777">
        <w:tc>
          <w:tcPr>
            <w:tcW w:w="6229" w:type="dxa"/>
          </w:tcPr>
          <w:p w14:paraId="5B17FC73" w14:textId="77777777" w:rsidR="00086D60" w:rsidRPr="00866862" w:rsidRDefault="009019DB" w:rsidP="00866862">
            <w:pPr>
              <w:jc w:val="center"/>
              <w:rPr>
                <w:color w:val="auto"/>
              </w:rPr>
            </w:pPr>
            <w:r w:rsidRPr="00866862">
              <w:rPr>
                <w:color w:val="auto"/>
                <w:sz w:val="18"/>
                <w:szCs w:val="18"/>
              </w:rPr>
              <w:t>Philippine Overseas Employment Administration</w:t>
            </w:r>
          </w:p>
        </w:tc>
        <w:tc>
          <w:tcPr>
            <w:tcW w:w="2681" w:type="dxa"/>
          </w:tcPr>
          <w:p w14:paraId="423CC0F0" w14:textId="77777777" w:rsidR="00086D60" w:rsidRPr="00866862" w:rsidRDefault="009019DB" w:rsidP="00866862">
            <w:pPr>
              <w:jc w:val="center"/>
              <w:rPr>
                <w:color w:val="auto"/>
              </w:rPr>
            </w:pPr>
            <w:r w:rsidRPr="00866862">
              <w:rPr>
                <w:color w:val="auto"/>
                <w:sz w:val="18"/>
                <w:szCs w:val="18"/>
              </w:rPr>
              <w:t>247,852</w:t>
            </w:r>
          </w:p>
        </w:tc>
      </w:tr>
      <w:tr w:rsidR="00086D60" w:rsidRPr="00866862" w14:paraId="3E3A7AEE" w14:textId="77777777">
        <w:tc>
          <w:tcPr>
            <w:tcW w:w="6229" w:type="dxa"/>
          </w:tcPr>
          <w:p w14:paraId="549BFE3A" w14:textId="77777777" w:rsidR="00086D60" w:rsidRPr="00866862" w:rsidRDefault="009019DB" w:rsidP="00866862">
            <w:pPr>
              <w:jc w:val="center"/>
              <w:rPr>
                <w:color w:val="auto"/>
              </w:rPr>
            </w:pPr>
            <w:r w:rsidRPr="00866862">
              <w:rPr>
                <w:color w:val="auto"/>
                <w:sz w:val="18"/>
                <w:szCs w:val="18"/>
              </w:rPr>
              <w:t>Metro Manila Development Authority</w:t>
            </w:r>
          </w:p>
        </w:tc>
        <w:tc>
          <w:tcPr>
            <w:tcW w:w="2681" w:type="dxa"/>
          </w:tcPr>
          <w:p w14:paraId="7F74C870" w14:textId="77777777" w:rsidR="00086D60" w:rsidRPr="00866862" w:rsidRDefault="009019DB" w:rsidP="00866862">
            <w:pPr>
              <w:jc w:val="center"/>
              <w:rPr>
                <w:color w:val="auto"/>
              </w:rPr>
            </w:pPr>
            <w:r w:rsidRPr="00866862">
              <w:rPr>
                <w:color w:val="auto"/>
                <w:sz w:val="18"/>
                <w:szCs w:val="18"/>
              </w:rPr>
              <w:t>208,000</w:t>
            </w:r>
          </w:p>
        </w:tc>
      </w:tr>
      <w:tr w:rsidR="00086D60" w:rsidRPr="00866862" w14:paraId="19A7F51E" w14:textId="77777777">
        <w:trPr>
          <w:trHeight w:val="200"/>
        </w:trPr>
        <w:tc>
          <w:tcPr>
            <w:tcW w:w="6229" w:type="dxa"/>
          </w:tcPr>
          <w:p w14:paraId="648ADB3E" w14:textId="77777777" w:rsidR="00086D60" w:rsidRPr="00866862" w:rsidRDefault="009019DB" w:rsidP="00866862">
            <w:pPr>
              <w:jc w:val="center"/>
              <w:rPr>
                <w:color w:val="auto"/>
              </w:rPr>
            </w:pPr>
            <w:r w:rsidRPr="00866862">
              <w:rPr>
                <w:color w:val="auto"/>
                <w:sz w:val="18"/>
                <w:szCs w:val="18"/>
              </w:rPr>
              <w:t>Philippine Institute of Volcanology and Seismology</w:t>
            </w:r>
          </w:p>
        </w:tc>
        <w:tc>
          <w:tcPr>
            <w:tcW w:w="2681" w:type="dxa"/>
          </w:tcPr>
          <w:p w14:paraId="3E09D11C" w14:textId="77777777" w:rsidR="00086D60" w:rsidRPr="00866862" w:rsidRDefault="009019DB" w:rsidP="00866862">
            <w:pPr>
              <w:jc w:val="center"/>
              <w:rPr>
                <w:color w:val="auto"/>
              </w:rPr>
            </w:pPr>
            <w:r w:rsidRPr="00866862">
              <w:rPr>
                <w:color w:val="auto"/>
                <w:sz w:val="18"/>
                <w:szCs w:val="18"/>
              </w:rPr>
              <w:t>79,000</w:t>
            </w:r>
          </w:p>
        </w:tc>
      </w:tr>
      <w:tr w:rsidR="00086D60" w:rsidRPr="00866862" w14:paraId="46F8261D" w14:textId="77777777">
        <w:tc>
          <w:tcPr>
            <w:tcW w:w="6229" w:type="dxa"/>
          </w:tcPr>
          <w:p w14:paraId="5B73407C" w14:textId="77777777" w:rsidR="00086D60" w:rsidRPr="00866862" w:rsidRDefault="009019DB" w:rsidP="00866862">
            <w:pPr>
              <w:jc w:val="center"/>
              <w:rPr>
                <w:color w:val="auto"/>
              </w:rPr>
            </w:pPr>
            <w:r w:rsidRPr="00866862">
              <w:rPr>
                <w:color w:val="auto"/>
                <w:sz w:val="18"/>
                <w:szCs w:val="18"/>
              </w:rPr>
              <w:t>National Youth Commission</w:t>
            </w:r>
          </w:p>
        </w:tc>
        <w:tc>
          <w:tcPr>
            <w:tcW w:w="2681" w:type="dxa"/>
          </w:tcPr>
          <w:p w14:paraId="6F7DC4EA" w14:textId="77777777" w:rsidR="00086D60" w:rsidRPr="00866862" w:rsidRDefault="009019DB" w:rsidP="00866862">
            <w:pPr>
              <w:jc w:val="center"/>
              <w:rPr>
                <w:color w:val="auto"/>
              </w:rPr>
            </w:pPr>
            <w:r w:rsidRPr="00866862">
              <w:rPr>
                <w:color w:val="auto"/>
                <w:sz w:val="18"/>
                <w:szCs w:val="18"/>
              </w:rPr>
              <w:t>65,058</w:t>
            </w:r>
          </w:p>
        </w:tc>
      </w:tr>
      <w:tr w:rsidR="00262915" w:rsidRPr="00866862" w14:paraId="69E4C181" w14:textId="77777777">
        <w:tc>
          <w:tcPr>
            <w:tcW w:w="6229" w:type="dxa"/>
          </w:tcPr>
          <w:p w14:paraId="38DB0FF6" w14:textId="77777777" w:rsidR="00262915" w:rsidRPr="00866862" w:rsidRDefault="00262915" w:rsidP="00866862">
            <w:pPr>
              <w:jc w:val="center"/>
              <w:rPr>
                <w:color w:val="auto"/>
                <w:sz w:val="18"/>
                <w:szCs w:val="18"/>
              </w:rPr>
            </w:pPr>
            <w:r w:rsidRPr="00866862">
              <w:rPr>
                <w:color w:val="auto"/>
                <w:sz w:val="18"/>
                <w:szCs w:val="18"/>
              </w:rPr>
              <w:t>Philippine Army (Land Forces)</w:t>
            </w:r>
          </w:p>
        </w:tc>
        <w:tc>
          <w:tcPr>
            <w:tcW w:w="2681" w:type="dxa"/>
          </w:tcPr>
          <w:p w14:paraId="470019A6" w14:textId="77777777" w:rsidR="00262915" w:rsidRPr="00866862" w:rsidRDefault="00262915" w:rsidP="00866862">
            <w:pPr>
              <w:jc w:val="center"/>
              <w:rPr>
                <w:color w:val="auto"/>
                <w:sz w:val="18"/>
                <w:szCs w:val="18"/>
              </w:rPr>
            </w:pPr>
            <w:r w:rsidRPr="00866862">
              <w:rPr>
                <w:color w:val="auto"/>
                <w:sz w:val="18"/>
                <w:szCs w:val="18"/>
              </w:rPr>
              <w:t>61,353</w:t>
            </w:r>
          </w:p>
        </w:tc>
      </w:tr>
      <w:tr w:rsidR="00086D60" w:rsidRPr="00866862" w14:paraId="48B82A6B" w14:textId="77777777">
        <w:tc>
          <w:tcPr>
            <w:tcW w:w="6229" w:type="dxa"/>
          </w:tcPr>
          <w:p w14:paraId="07E067A8" w14:textId="77777777" w:rsidR="00086D60" w:rsidRPr="00866862" w:rsidRDefault="00947DED" w:rsidP="00866862">
            <w:pPr>
              <w:jc w:val="center"/>
              <w:rPr>
                <w:color w:val="auto"/>
              </w:rPr>
            </w:pPr>
            <w:hyperlink r:id="rId60">
              <w:r w:rsidR="009019DB" w:rsidRPr="00866862">
                <w:rPr>
                  <w:color w:val="auto"/>
                  <w:sz w:val="18"/>
                  <w:szCs w:val="18"/>
                </w:rPr>
                <w:t>Department Of Social Welfare and Development</w:t>
              </w:r>
            </w:hyperlink>
            <w:hyperlink r:id="rId61"/>
          </w:p>
        </w:tc>
        <w:tc>
          <w:tcPr>
            <w:tcW w:w="2681" w:type="dxa"/>
            <w:vAlign w:val="center"/>
          </w:tcPr>
          <w:p w14:paraId="46F539D3" w14:textId="77777777" w:rsidR="00086D60" w:rsidRPr="00866862" w:rsidRDefault="009019DB" w:rsidP="00866862">
            <w:pPr>
              <w:jc w:val="center"/>
              <w:rPr>
                <w:color w:val="auto"/>
              </w:rPr>
            </w:pPr>
            <w:r w:rsidRPr="00866862">
              <w:rPr>
                <w:color w:val="auto"/>
                <w:sz w:val="18"/>
                <w:szCs w:val="18"/>
              </w:rPr>
              <w:t>57,474</w:t>
            </w:r>
          </w:p>
        </w:tc>
      </w:tr>
      <w:tr w:rsidR="00086D60" w:rsidRPr="00866862" w14:paraId="04F1B6C0" w14:textId="77777777">
        <w:tc>
          <w:tcPr>
            <w:tcW w:w="6229" w:type="dxa"/>
          </w:tcPr>
          <w:p w14:paraId="5C4031BF" w14:textId="77777777" w:rsidR="00086D60" w:rsidRPr="00866862" w:rsidRDefault="00947DED" w:rsidP="00866862">
            <w:pPr>
              <w:jc w:val="center"/>
              <w:rPr>
                <w:color w:val="auto"/>
              </w:rPr>
            </w:pPr>
            <w:hyperlink r:id="rId62">
              <w:r w:rsidR="009019DB" w:rsidRPr="00866862">
                <w:rPr>
                  <w:color w:val="auto"/>
                  <w:sz w:val="18"/>
                  <w:szCs w:val="18"/>
                </w:rPr>
                <w:t>National Commission for Culture and the Arts (Proper)</w:t>
              </w:r>
            </w:hyperlink>
            <w:hyperlink r:id="rId63"/>
          </w:p>
        </w:tc>
        <w:tc>
          <w:tcPr>
            <w:tcW w:w="2681" w:type="dxa"/>
            <w:vAlign w:val="center"/>
          </w:tcPr>
          <w:p w14:paraId="25C1554A" w14:textId="77777777" w:rsidR="00086D60" w:rsidRPr="00866862" w:rsidRDefault="009019DB" w:rsidP="00866862">
            <w:pPr>
              <w:jc w:val="center"/>
              <w:rPr>
                <w:color w:val="auto"/>
              </w:rPr>
            </w:pPr>
            <w:r w:rsidRPr="00866862">
              <w:rPr>
                <w:color w:val="auto"/>
                <w:sz w:val="18"/>
                <w:szCs w:val="18"/>
              </w:rPr>
              <w:t>34,692</w:t>
            </w:r>
          </w:p>
        </w:tc>
      </w:tr>
      <w:tr w:rsidR="00086D60" w:rsidRPr="00866862" w14:paraId="3EE91338" w14:textId="77777777">
        <w:tc>
          <w:tcPr>
            <w:tcW w:w="6229" w:type="dxa"/>
          </w:tcPr>
          <w:p w14:paraId="47FCA670" w14:textId="77777777" w:rsidR="00086D60" w:rsidRPr="00866862" w:rsidRDefault="00947DED" w:rsidP="00866862">
            <w:pPr>
              <w:jc w:val="center"/>
              <w:rPr>
                <w:color w:val="auto"/>
              </w:rPr>
            </w:pPr>
            <w:hyperlink r:id="rId64">
              <w:r w:rsidR="009019DB" w:rsidRPr="00866862">
                <w:rPr>
                  <w:color w:val="auto"/>
                  <w:sz w:val="18"/>
                  <w:szCs w:val="18"/>
                </w:rPr>
                <w:t>Commission on Higher Education</w:t>
              </w:r>
            </w:hyperlink>
            <w:hyperlink r:id="rId65"/>
          </w:p>
        </w:tc>
        <w:tc>
          <w:tcPr>
            <w:tcW w:w="2681" w:type="dxa"/>
            <w:vAlign w:val="center"/>
          </w:tcPr>
          <w:p w14:paraId="4289E37D" w14:textId="77777777" w:rsidR="00086D60" w:rsidRPr="00866862" w:rsidRDefault="009019DB" w:rsidP="00866862">
            <w:pPr>
              <w:jc w:val="center"/>
              <w:rPr>
                <w:color w:val="auto"/>
              </w:rPr>
            </w:pPr>
            <w:r w:rsidRPr="00866862">
              <w:rPr>
                <w:color w:val="auto"/>
                <w:sz w:val="18"/>
                <w:szCs w:val="18"/>
              </w:rPr>
              <w:t>32,566</w:t>
            </w:r>
          </w:p>
        </w:tc>
      </w:tr>
      <w:tr w:rsidR="00086D60" w:rsidRPr="00866862" w14:paraId="6DC59BB4" w14:textId="77777777">
        <w:tc>
          <w:tcPr>
            <w:tcW w:w="6229" w:type="dxa"/>
          </w:tcPr>
          <w:p w14:paraId="0E9318E6" w14:textId="77777777" w:rsidR="00086D60" w:rsidRPr="00866862" w:rsidRDefault="009019DB" w:rsidP="00866862">
            <w:pPr>
              <w:jc w:val="center"/>
              <w:rPr>
                <w:color w:val="auto"/>
              </w:rPr>
            </w:pPr>
            <w:r w:rsidRPr="00866862">
              <w:rPr>
                <w:color w:val="auto"/>
                <w:sz w:val="18"/>
                <w:szCs w:val="18"/>
              </w:rPr>
              <w:t>Bureau of Immigration</w:t>
            </w:r>
          </w:p>
        </w:tc>
        <w:tc>
          <w:tcPr>
            <w:tcW w:w="2681" w:type="dxa"/>
            <w:vAlign w:val="center"/>
          </w:tcPr>
          <w:p w14:paraId="3C2EE2F5" w14:textId="77777777" w:rsidR="00086D60" w:rsidRPr="00866862" w:rsidRDefault="009019DB" w:rsidP="00866862">
            <w:pPr>
              <w:jc w:val="center"/>
              <w:rPr>
                <w:color w:val="auto"/>
              </w:rPr>
            </w:pPr>
            <w:r w:rsidRPr="00866862">
              <w:rPr>
                <w:color w:val="auto"/>
                <w:sz w:val="18"/>
                <w:szCs w:val="18"/>
              </w:rPr>
              <w:t>30414</w:t>
            </w:r>
          </w:p>
        </w:tc>
      </w:tr>
      <w:tr w:rsidR="00086D60" w:rsidRPr="00866862" w14:paraId="3E5308DC" w14:textId="77777777">
        <w:tc>
          <w:tcPr>
            <w:tcW w:w="6229" w:type="dxa"/>
          </w:tcPr>
          <w:p w14:paraId="50F34C44" w14:textId="77777777" w:rsidR="00086D60" w:rsidRPr="00866862" w:rsidRDefault="00947DED" w:rsidP="00866862">
            <w:pPr>
              <w:jc w:val="center"/>
              <w:rPr>
                <w:color w:val="auto"/>
              </w:rPr>
            </w:pPr>
            <w:hyperlink r:id="rId66">
              <w:r w:rsidR="009019DB" w:rsidRPr="00866862">
                <w:rPr>
                  <w:color w:val="auto"/>
                  <w:sz w:val="18"/>
                  <w:szCs w:val="18"/>
                </w:rPr>
                <w:t>Presidential Communications Operations Office</w:t>
              </w:r>
            </w:hyperlink>
            <w:hyperlink r:id="rId67"/>
          </w:p>
        </w:tc>
        <w:tc>
          <w:tcPr>
            <w:tcW w:w="2681" w:type="dxa"/>
            <w:vAlign w:val="center"/>
          </w:tcPr>
          <w:p w14:paraId="20C19A8E" w14:textId="77777777" w:rsidR="00086D60" w:rsidRPr="00866862" w:rsidRDefault="009019DB" w:rsidP="00866862">
            <w:pPr>
              <w:jc w:val="center"/>
              <w:rPr>
                <w:color w:val="auto"/>
              </w:rPr>
            </w:pPr>
            <w:r w:rsidRPr="00866862">
              <w:rPr>
                <w:color w:val="auto"/>
                <w:sz w:val="18"/>
                <w:szCs w:val="18"/>
              </w:rPr>
              <w:t>24,764</w:t>
            </w:r>
          </w:p>
        </w:tc>
      </w:tr>
      <w:tr w:rsidR="00086D60" w:rsidRPr="00866862" w14:paraId="42C89824" w14:textId="77777777">
        <w:tc>
          <w:tcPr>
            <w:tcW w:w="6229" w:type="dxa"/>
          </w:tcPr>
          <w:p w14:paraId="1287C082" w14:textId="77777777" w:rsidR="00086D60" w:rsidRPr="00866862" w:rsidRDefault="00947DED" w:rsidP="00866862">
            <w:pPr>
              <w:jc w:val="center"/>
              <w:rPr>
                <w:color w:val="auto"/>
              </w:rPr>
            </w:pPr>
            <w:hyperlink r:id="rId68">
              <w:r w:rsidR="009019DB" w:rsidRPr="00866862">
                <w:rPr>
                  <w:color w:val="auto"/>
                  <w:sz w:val="18"/>
                  <w:szCs w:val="18"/>
                </w:rPr>
                <w:t>Department of National Defense</w:t>
              </w:r>
            </w:hyperlink>
            <w:hyperlink r:id="rId69"/>
          </w:p>
        </w:tc>
        <w:tc>
          <w:tcPr>
            <w:tcW w:w="2681" w:type="dxa"/>
            <w:vAlign w:val="center"/>
          </w:tcPr>
          <w:p w14:paraId="7CF0F3DE" w14:textId="77777777" w:rsidR="00086D60" w:rsidRPr="00866862" w:rsidRDefault="009019DB" w:rsidP="00866862">
            <w:pPr>
              <w:jc w:val="center"/>
              <w:rPr>
                <w:color w:val="auto"/>
              </w:rPr>
            </w:pPr>
            <w:r w:rsidRPr="00866862">
              <w:rPr>
                <w:color w:val="auto"/>
                <w:sz w:val="18"/>
                <w:szCs w:val="18"/>
              </w:rPr>
              <w:t>22,396</w:t>
            </w:r>
          </w:p>
        </w:tc>
      </w:tr>
      <w:tr w:rsidR="00086D60" w:rsidRPr="00866862" w14:paraId="59321200" w14:textId="77777777">
        <w:tc>
          <w:tcPr>
            <w:tcW w:w="6229" w:type="dxa"/>
            <w:vAlign w:val="center"/>
          </w:tcPr>
          <w:p w14:paraId="248166BC" w14:textId="77777777" w:rsidR="00086D60" w:rsidRPr="00866862" w:rsidRDefault="00947DED" w:rsidP="00866862">
            <w:pPr>
              <w:jc w:val="center"/>
              <w:rPr>
                <w:color w:val="auto"/>
              </w:rPr>
            </w:pPr>
            <w:hyperlink r:id="rId70">
              <w:r w:rsidR="009019DB" w:rsidRPr="00866862">
                <w:rPr>
                  <w:color w:val="auto"/>
                  <w:sz w:val="18"/>
                  <w:szCs w:val="18"/>
                </w:rPr>
                <w:t>Office of the Presidential Adviser on the Peace Process</w:t>
              </w:r>
            </w:hyperlink>
            <w:hyperlink r:id="rId71"/>
          </w:p>
        </w:tc>
        <w:tc>
          <w:tcPr>
            <w:tcW w:w="2681" w:type="dxa"/>
            <w:vAlign w:val="center"/>
          </w:tcPr>
          <w:p w14:paraId="134F02FB" w14:textId="77777777" w:rsidR="00086D60" w:rsidRPr="00866862" w:rsidRDefault="009019DB" w:rsidP="00866862">
            <w:pPr>
              <w:jc w:val="center"/>
              <w:rPr>
                <w:color w:val="auto"/>
              </w:rPr>
            </w:pPr>
            <w:r w:rsidRPr="00866862">
              <w:rPr>
                <w:color w:val="auto"/>
                <w:sz w:val="18"/>
                <w:szCs w:val="18"/>
              </w:rPr>
              <w:t>16,152</w:t>
            </w:r>
          </w:p>
        </w:tc>
      </w:tr>
      <w:tr w:rsidR="00086D60" w:rsidRPr="00866862" w14:paraId="24FD2CD9" w14:textId="77777777">
        <w:tc>
          <w:tcPr>
            <w:tcW w:w="6229" w:type="dxa"/>
            <w:vAlign w:val="center"/>
          </w:tcPr>
          <w:p w14:paraId="70E97A64" w14:textId="77777777" w:rsidR="00086D60" w:rsidRPr="00866862" w:rsidRDefault="009019DB" w:rsidP="00866862">
            <w:pPr>
              <w:jc w:val="center"/>
              <w:rPr>
                <w:color w:val="auto"/>
              </w:rPr>
            </w:pPr>
            <w:r w:rsidRPr="00866862">
              <w:rPr>
                <w:color w:val="auto"/>
                <w:sz w:val="18"/>
                <w:szCs w:val="18"/>
              </w:rPr>
              <w:t>National Statistics Office</w:t>
            </w:r>
          </w:p>
        </w:tc>
        <w:tc>
          <w:tcPr>
            <w:tcW w:w="2681" w:type="dxa"/>
            <w:vAlign w:val="center"/>
          </w:tcPr>
          <w:p w14:paraId="480939DA" w14:textId="77777777" w:rsidR="00086D60" w:rsidRPr="00866862" w:rsidRDefault="009019DB" w:rsidP="00866862">
            <w:pPr>
              <w:jc w:val="center"/>
              <w:rPr>
                <w:color w:val="auto"/>
              </w:rPr>
            </w:pPr>
            <w:r w:rsidRPr="00866862">
              <w:rPr>
                <w:color w:val="auto"/>
                <w:sz w:val="18"/>
                <w:szCs w:val="18"/>
              </w:rPr>
              <w:t>14,000</w:t>
            </w:r>
          </w:p>
        </w:tc>
      </w:tr>
      <w:tr w:rsidR="00086D60" w:rsidRPr="00866862" w14:paraId="616A4216" w14:textId="77777777">
        <w:tc>
          <w:tcPr>
            <w:tcW w:w="6229" w:type="dxa"/>
            <w:vAlign w:val="center"/>
          </w:tcPr>
          <w:p w14:paraId="1FAE53B4" w14:textId="77777777" w:rsidR="00086D60" w:rsidRPr="00866862" w:rsidRDefault="009019DB" w:rsidP="00866862">
            <w:pPr>
              <w:jc w:val="center"/>
              <w:rPr>
                <w:color w:val="auto"/>
              </w:rPr>
            </w:pPr>
            <w:r w:rsidRPr="00866862">
              <w:rPr>
                <w:color w:val="auto"/>
                <w:sz w:val="18"/>
                <w:szCs w:val="18"/>
              </w:rPr>
              <w:t>Philippine Coast Guard</w:t>
            </w:r>
          </w:p>
        </w:tc>
        <w:tc>
          <w:tcPr>
            <w:tcW w:w="2681" w:type="dxa"/>
          </w:tcPr>
          <w:p w14:paraId="7DCDF62E" w14:textId="77777777" w:rsidR="00086D60" w:rsidRPr="00866862" w:rsidRDefault="009019DB" w:rsidP="00866862">
            <w:pPr>
              <w:jc w:val="center"/>
              <w:rPr>
                <w:color w:val="auto"/>
              </w:rPr>
            </w:pPr>
            <w:r w:rsidRPr="00866862">
              <w:rPr>
                <w:color w:val="auto"/>
                <w:sz w:val="18"/>
                <w:szCs w:val="18"/>
              </w:rPr>
              <w:t>11,834</w:t>
            </w:r>
          </w:p>
        </w:tc>
      </w:tr>
      <w:tr w:rsidR="00086D60" w:rsidRPr="00866862" w14:paraId="3C1DE7F1" w14:textId="77777777">
        <w:tc>
          <w:tcPr>
            <w:tcW w:w="6229" w:type="dxa"/>
            <w:vAlign w:val="center"/>
          </w:tcPr>
          <w:p w14:paraId="44763E1A" w14:textId="77777777" w:rsidR="00086D60" w:rsidRPr="00866862" w:rsidRDefault="009019DB" w:rsidP="00866862">
            <w:pPr>
              <w:jc w:val="center"/>
              <w:rPr>
                <w:color w:val="auto"/>
              </w:rPr>
            </w:pPr>
            <w:r w:rsidRPr="00866862">
              <w:rPr>
                <w:color w:val="auto"/>
                <w:sz w:val="18"/>
                <w:szCs w:val="18"/>
              </w:rPr>
              <w:t>Science Education Institute</w:t>
            </w:r>
          </w:p>
        </w:tc>
        <w:tc>
          <w:tcPr>
            <w:tcW w:w="2681" w:type="dxa"/>
            <w:vAlign w:val="center"/>
          </w:tcPr>
          <w:p w14:paraId="07394BCF" w14:textId="77777777" w:rsidR="00086D60" w:rsidRPr="00866862" w:rsidRDefault="009019DB" w:rsidP="00866862">
            <w:pPr>
              <w:jc w:val="center"/>
              <w:rPr>
                <w:color w:val="auto"/>
              </w:rPr>
            </w:pPr>
            <w:r w:rsidRPr="00866862">
              <w:rPr>
                <w:color w:val="auto"/>
                <w:sz w:val="18"/>
                <w:szCs w:val="18"/>
              </w:rPr>
              <w:t>11,827</w:t>
            </w:r>
          </w:p>
        </w:tc>
      </w:tr>
      <w:tr w:rsidR="00086D60" w:rsidRPr="00866862" w14:paraId="773F6F65" w14:textId="77777777">
        <w:tc>
          <w:tcPr>
            <w:tcW w:w="6229" w:type="dxa"/>
            <w:vAlign w:val="center"/>
          </w:tcPr>
          <w:p w14:paraId="6257D4AD" w14:textId="77777777" w:rsidR="00086D60" w:rsidRPr="00866862" w:rsidRDefault="00947DED" w:rsidP="00866862">
            <w:pPr>
              <w:jc w:val="center"/>
              <w:rPr>
                <w:color w:val="auto"/>
              </w:rPr>
            </w:pPr>
            <w:hyperlink r:id="rId72">
              <w:r w:rsidR="009019DB" w:rsidRPr="00866862">
                <w:rPr>
                  <w:color w:val="auto"/>
                  <w:sz w:val="18"/>
                  <w:szCs w:val="18"/>
                </w:rPr>
                <w:t>Department of Trade and Industry</w:t>
              </w:r>
            </w:hyperlink>
            <w:hyperlink r:id="rId73"/>
          </w:p>
        </w:tc>
        <w:tc>
          <w:tcPr>
            <w:tcW w:w="2681" w:type="dxa"/>
            <w:vAlign w:val="center"/>
          </w:tcPr>
          <w:p w14:paraId="5E86DFAA" w14:textId="77777777" w:rsidR="00086D60" w:rsidRPr="00866862" w:rsidRDefault="009019DB" w:rsidP="00866862">
            <w:pPr>
              <w:jc w:val="center"/>
              <w:rPr>
                <w:color w:val="auto"/>
              </w:rPr>
            </w:pPr>
            <w:r w:rsidRPr="00866862">
              <w:rPr>
                <w:color w:val="auto"/>
                <w:sz w:val="18"/>
                <w:szCs w:val="18"/>
              </w:rPr>
              <w:t>9,291</w:t>
            </w:r>
          </w:p>
        </w:tc>
      </w:tr>
      <w:tr w:rsidR="00086D60" w:rsidRPr="00866862" w14:paraId="75DB0792" w14:textId="77777777">
        <w:tc>
          <w:tcPr>
            <w:tcW w:w="6229" w:type="dxa"/>
            <w:vAlign w:val="center"/>
          </w:tcPr>
          <w:p w14:paraId="57A17272" w14:textId="77777777" w:rsidR="00086D60" w:rsidRPr="00866862" w:rsidRDefault="009019DB" w:rsidP="00866862">
            <w:pPr>
              <w:jc w:val="center"/>
              <w:rPr>
                <w:color w:val="auto"/>
              </w:rPr>
            </w:pPr>
            <w:r w:rsidRPr="00866862">
              <w:rPr>
                <w:color w:val="auto"/>
                <w:sz w:val="18"/>
                <w:szCs w:val="18"/>
              </w:rPr>
              <w:t>Department Of Budget And Management</w:t>
            </w:r>
          </w:p>
        </w:tc>
        <w:tc>
          <w:tcPr>
            <w:tcW w:w="2681" w:type="dxa"/>
            <w:vAlign w:val="center"/>
          </w:tcPr>
          <w:p w14:paraId="67B069E3" w14:textId="77777777" w:rsidR="00086D60" w:rsidRPr="00866862" w:rsidRDefault="009019DB" w:rsidP="00866862">
            <w:pPr>
              <w:jc w:val="center"/>
              <w:rPr>
                <w:color w:val="auto"/>
              </w:rPr>
            </w:pPr>
            <w:r w:rsidRPr="00866862">
              <w:rPr>
                <w:color w:val="auto"/>
                <w:sz w:val="18"/>
                <w:szCs w:val="18"/>
              </w:rPr>
              <w:t>9,092</w:t>
            </w:r>
          </w:p>
        </w:tc>
      </w:tr>
      <w:tr w:rsidR="00086D60" w:rsidRPr="00866862" w14:paraId="5B53F7A0" w14:textId="77777777">
        <w:tc>
          <w:tcPr>
            <w:tcW w:w="6229" w:type="dxa"/>
            <w:vAlign w:val="center"/>
          </w:tcPr>
          <w:p w14:paraId="6EBE71A2" w14:textId="77777777" w:rsidR="00086D60" w:rsidRPr="00866862" w:rsidRDefault="009019DB" w:rsidP="00866862">
            <w:pPr>
              <w:jc w:val="center"/>
              <w:rPr>
                <w:color w:val="auto"/>
              </w:rPr>
            </w:pPr>
            <w:r w:rsidRPr="00866862">
              <w:rPr>
                <w:color w:val="auto"/>
                <w:sz w:val="18"/>
                <w:szCs w:val="18"/>
              </w:rPr>
              <w:t>Department of Finance</w:t>
            </w:r>
          </w:p>
        </w:tc>
        <w:tc>
          <w:tcPr>
            <w:tcW w:w="2681" w:type="dxa"/>
            <w:vAlign w:val="center"/>
          </w:tcPr>
          <w:p w14:paraId="1B1A4EF6" w14:textId="77777777" w:rsidR="00086D60" w:rsidRPr="00866862" w:rsidRDefault="009019DB" w:rsidP="00866862">
            <w:pPr>
              <w:jc w:val="center"/>
              <w:rPr>
                <w:color w:val="auto"/>
              </w:rPr>
            </w:pPr>
            <w:r w:rsidRPr="00866862">
              <w:rPr>
                <w:color w:val="auto"/>
                <w:sz w:val="18"/>
                <w:szCs w:val="18"/>
              </w:rPr>
              <w:t>9,012</w:t>
            </w:r>
          </w:p>
        </w:tc>
      </w:tr>
      <w:tr w:rsidR="00086D60" w:rsidRPr="00866862" w14:paraId="71F7AB3C" w14:textId="77777777">
        <w:tc>
          <w:tcPr>
            <w:tcW w:w="6229" w:type="dxa"/>
            <w:vAlign w:val="center"/>
          </w:tcPr>
          <w:p w14:paraId="3F4FA12C" w14:textId="77777777" w:rsidR="00086D60" w:rsidRPr="00866862" w:rsidRDefault="00947DED" w:rsidP="00866862">
            <w:pPr>
              <w:jc w:val="center"/>
              <w:rPr>
                <w:color w:val="auto"/>
              </w:rPr>
            </w:pPr>
            <w:hyperlink r:id="rId74">
              <w:r w:rsidR="009019DB" w:rsidRPr="00866862">
                <w:rPr>
                  <w:color w:val="auto"/>
                  <w:sz w:val="18"/>
                  <w:szCs w:val="18"/>
                </w:rPr>
                <w:t>Department of Transportation and Communications</w:t>
              </w:r>
            </w:hyperlink>
            <w:hyperlink r:id="rId75"/>
          </w:p>
        </w:tc>
        <w:tc>
          <w:tcPr>
            <w:tcW w:w="2681" w:type="dxa"/>
            <w:vAlign w:val="center"/>
          </w:tcPr>
          <w:p w14:paraId="6CE6EBF9" w14:textId="77777777" w:rsidR="00086D60" w:rsidRPr="00866862" w:rsidRDefault="009019DB" w:rsidP="00866862">
            <w:pPr>
              <w:jc w:val="center"/>
              <w:rPr>
                <w:color w:val="auto"/>
              </w:rPr>
            </w:pPr>
            <w:r w:rsidRPr="00866862">
              <w:rPr>
                <w:color w:val="auto"/>
                <w:sz w:val="18"/>
                <w:szCs w:val="18"/>
              </w:rPr>
              <w:t>8,558</w:t>
            </w:r>
          </w:p>
        </w:tc>
      </w:tr>
      <w:tr w:rsidR="00086D60" w:rsidRPr="00866862" w14:paraId="02F715D0" w14:textId="77777777">
        <w:tc>
          <w:tcPr>
            <w:tcW w:w="6229" w:type="dxa"/>
            <w:vAlign w:val="center"/>
          </w:tcPr>
          <w:p w14:paraId="45711FB2" w14:textId="77777777" w:rsidR="00086D60" w:rsidRPr="00866862" w:rsidRDefault="009019DB" w:rsidP="00866862">
            <w:pPr>
              <w:jc w:val="center"/>
              <w:rPr>
                <w:color w:val="auto"/>
              </w:rPr>
            </w:pPr>
            <w:r w:rsidRPr="00866862">
              <w:rPr>
                <w:color w:val="auto"/>
                <w:sz w:val="18"/>
                <w:szCs w:val="18"/>
              </w:rPr>
              <w:t>Science and Technology Information Institute</w:t>
            </w:r>
          </w:p>
        </w:tc>
        <w:tc>
          <w:tcPr>
            <w:tcW w:w="2681" w:type="dxa"/>
            <w:vAlign w:val="center"/>
          </w:tcPr>
          <w:p w14:paraId="1FD9D618" w14:textId="77777777" w:rsidR="00086D60" w:rsidRPr="00866862" w:rsidRDefault="009019DB" w:rsidP="00866862">
            <w:pPr>
              <w:jc w:val="center"/>
              <w:rPr>
                <w:color w:val="auto"/>
              </w:rPr>
            </w:pPr>
            <w:r w:rsidRPr="00866862">
              <w:rPr>
                <w:color w:val="auto"/>
                <w:sz w:val="18"/>
                <w:szCs w:val="18"/>
              </w:rPr>
              <w:t>8218</w:t>
            </w:r>
          </w:p>
        </w:tc>
      </w:tr>
      <w:tr w:rsidR="00086D60" w:rsidRPr="00866862" w14:paraId="23622503" w14:textId="77777777">
        <w:tc>
          <w:tcPr>
            <w:tcW w:w="6229" w:type="dxa"/>
            <w:vAlign w:val="center"/>
          </w:tcPr>
          <w:p w14:paraId="5C0C7DCA" w14:textId="77777777" w:rsidR="00086D60" w:rsidRPr="00866862" w:rsidRDefault="009019DB" w:rsidP="00866862">
            <w:pPr>
              <w:jc w:val="center"/>
              <w:rPr>
                <w:color w:val="auto"/>
              </w:rPr>
            </w:pPr>
            <w:r w:rsidRPr="00866862">
              <w:rPr>
                <w:color w:val="auto"/>
                <w:sz w:val="18"/>
                <w:szCs w:val="18"/>
              </w:rPr>
              <w:t>Department of Environment and Natural Resources</w:t>
            </w:r>
          </w:p>
        </w:tc>
        <w:tc>
          <w:tcPr>
            <w:tcW w:w="2681" w:type="dxa"/>
            <w:vAlign w:val="center"/>
          </w:tcPr>
          <w:p w14:paraId="6642952F" w14:textId="77777777" w:rsidR="00086D60" w:rsidRPr="00866862" w:rsidRDefault="009019DB" w:rsidP="00866862">
            <w:pPr>
              <w:jc w:val="center"/>
              <w:rPr>
                <w:color w:val="auto"/>
              </w:rPr>
            </w:pPr>
            <w:r w:rsidRPr="00866862">
              <w:rPr>
                <w:color w:val="auto"/>
                <w:sz w:val="18"/>
                <w:szCs w:val="18"/>
              </w:rPr>
              <w:t>7,663</w:t>
            </w:r>
          </w:p>
        </w:tc>
      </w:tr>
      <w:tr w:rsidR="00086D60" w:rsidRPr="00866862" w14:paraId="4C4A2D51" w14:textId="77777777">
        <w:tc>
          <w:tcPr>
            <w:tcW w:w="6229" w:type="dxa"/>
            <w:vAlign w:val="center"/>
          </w:tcPr>
          <w:p w14:paraId="07329E03" w14:textId="77777777" w:rsidR="00086D60" w:rsidRPr="00866862" w:rsidRDefault="009019DB" w:rsidP="00866862">
            <w:pPr>
              <w:jc w:val="center"/>
              <w:rPr>
                <w:color w:val="auto"/>
              </w:rPr>
            </w:pPr>
            <w:r w:rsidRPr="00866862">
              <w:rPr>
                <w:color w:val="auto"/>
                <w:sz w:val="18"/>
                <w:szCs w:val="18"/>
              </w:rPr>
              <w:t>National Nutrition Council</w:t>
            </w:r>
          </w:p>
        </w:tc>
        <w:tc>
          <w:tcPr>
            <w:tcW w:w="2681" w:type="dxa"/>
            <w:vAlign w:val="center"/>
          </w:tcPr>
          <w:p w14:paraId="3BE49C3A" w14:textId="77777777" w:rsidR="00086D60" w:rsidRPr="00866862" w:rsidRDefault="009019DB" w:rsidP="00866862">
            <w:pPr>
              <w:jc w:val="center"/>
              <w:rPr>
                <w:color w:val="auto"/>
              </w:rPr>
            </w:pPr>
            <w:r w:rsidRPr="00866862">
              <w:rPr>
                <w:color w:val="auto"/>
                <w:sz w:val="18"/>
                <w:szCs w:val="18"/>
              </w:rPr>
              <w:t>7,393</w:t>
            </w:r>
          </w:p>
        </w:tc>
      </w:tr>
      <w:tr w:rsidR="00086D60" w:rsidRPr="00866862" w14:paraId="56693C32" w14:textId="77777777">
        <w:tc>
          <w:tcPr>
            <w:tcW w:w="6229" w:type="dxa"/>
            <w:tcBorders>
              <w:bottom w:val="single" w:sz="4" w:space="0" w:color="000000"/>
            </w:tcBorders>
            <w:vAlign w:val="center"/>
          </w:tcPr>
          <w:p w14:paraId="54B96ADF" w14:textId="77777777" w:rsidR="00086D60" w:rsidRPr="00866862" w:rsidRDefault="009019DB" w:rsidP="00866862">
            <w:pPr>
              <w:jc w:val="center"/>
              <w:rPr>
                <w:color w:val="auto"/>
              </w:rPr>
            </w:pPr>
            <w:r w:rsidRPr="00866862">
              <w:rPr>
                <w:color w:val="auto"/>
                <w:sz w:val="18"/>
                <w:szCs w:val="18"/>
              </w:rPr>
              <w:t>Department of Agrarian Reform</w:t>
            </w:r>
          </w:p>
        </w:tc>
        <w:tc>
          <w:tcPr>
            <w:tcW w:w="2681" w:type="dxa"/>
            <w:tcBorders>
              <w:bottom w:val="single" w:sz="4" w:space="0" w:color="000000"/>
            </w:tcBorders>
            <w:vAlign w:val="center"/>
          </w:tcPr>
          <w:p w14:paraId="6845BCCF" w14:textId="77777777" w:rsidR="00086D60" w:rsidRPr="00866862" w:rsidRDefault="009019DB" w:rsidP="00866862">
            <w:pPr>
              <w:jc w:val="center"/>
              <w:rPr>
                <w:color w:val="auto"/>
              </w:rPr>
            </w:pPr>
            <w:r w:rsidRPr="00866862">
              <w:rPr>
                <w:color w:val="auto"/>
                <w:sz w:val="18"/>
                <w:szCs w:val="18"/>
              </w:rPr>
              <w:t>7,049</w:t>
            </w:r>
          </w:p>
        </w:tc>
      </w:tr>
      <w:tr w:rsidR="00086D60" w:rsidRPr="00866862" w14:paraId="145CA13B" w14:textId="77777777">
        <w:tc>
          <w:tcPr>
            <w:tcW w:w="6229" w:type="dxa"/>
            <w:vAlign w:val="center"/>
          </w:tcPr>
          <w:p w14:paraId="1E3732B1" w14:textId="77777777" w:rsidR="00086D60" w:rsidRPr="00866862" w:rsidRDefault="009019DB" w:rsidP="00866862">
            <w:pPr>
              <w:jc w:val="center"/>
              <w:rPr>
                <w:color w:val="auto"/>
              </w:rPr>
            </w:pPr>
            <w:r w:rsidRPr="00866862">
              <w:rPr>
                <w:color w:val="auto"/>
                <w:sz w:val="18"/>
                <w:szCs w:val="18"/>
              </w:rPr>
              <w:t>Bureau Fire Protection</w:t>
            </w:r>
          </w:p>
        </w:tc>
        <w:tc>
          <w:tcPr>
            <w:tcW w:w="2681" w:type="dxa"/>
            <w:vAlign w:val="center"/>
          </w:tcPr>
          <w:p w14:paraId="46A072B0" w14:textId="77777777" w:rsidR="00086D60" w:rsidRPr="00866862" w:rsidRDefault="009019DB" w:rsidP="00866862">
            <w:pPr>
              <w:jc w:val="center"/>
              <w:rPr>
                <w:color w:val="auto"/>
              </w:rPr>
            </w:pPr>
            <w:r w:rsidRPr="00866862">
              <w:rPr>
                <w:color w:val="auto"/>
                <w:sz w:val="18"/>
                <w:szCs w:val="18"/>
              </w:rPr>
              <w:t>6,853</w:t>
            </w:r>
          </w:p>
        </w:tc>
      </w:tr>
      <w:tr w:rsidR="00086D60" w:rsidRPr="00866862" w14:paraId="7CD23F97" w14:textId="77777777">
        <w:tc>
          <w:tcPr>
            <w:tcW w:w="6229" w:type="dxa"/>
            <w:vAlign w:val="center"/>
          </w:tcPr>
          <w:p w14:paraId="40A21F5D" w14:textId="77777777" w:rsidR="00086D60" w:rsidRPr="00866862" w:rsidRDefault="00947DED" w:rsidP="00866862">
            <w:pPr>
              <w:jc w:val="center"/>
              <w:rPr>
                <w:color w:val="auto"/>
              </w:rPr>
            </w:pPr>
            <w:hyperlink r:id="rId76">
              <w:r w:rsidR="009019DB" w:rsidRPr="00866862">
                <w:rPr>
                  <w:color w:val="auto"/>
                  <w:sz w:val="18"/>
                  <w:szCs w:val="18"/>
                </w:rPr>
                <w:t>Commission on the Filipino Language</w:t>
              </w:r>
            </w:hyperlink>
            <w:hyperlink r:id="rId77"/>
          </w:p>
        </w:tc>
        <w:tc>
          <w:tcPr>
            <w:tcW w:w="2681" w:type="dxa"/>
            <w:vAlign w:val="center"/>
          </w:tcPr>
          <w:p w14:paraId="2699FED7" w14:textId="77777777" w:rsidR="00086D60" w:rsidRPr="00866862" w:rsidRDefault="009019DB" w:rsidP="00866862">
            <w:pPr>
              <w:jc w:val="center"/>
              <w:rPr>
                <w:color w:val="auto"/>
              </w:rPr>
            </w:pPr>
            <w:r w:rsidRPr="00866862">
              <w:rPr>
                <w:color w:val="auto"/>
                <w:sz w:val="18"/>
                <w:szCs w:val="18"/>
              </w:rPr>
              <w:t>6,160</w:t>
            </w:r>
          </w:p>
        </w:tc>
      </w:tr>
      <w:tr w:rsidR="00086D60" w:rsidRPr="00866862" w14:paraId="3F95114C" w14:textId="77777777">
        <w:tc>
          <w:tcPr>
            <w:tcW w:w="6229" w:type="dxa"/>
            <w:vAlign w:val="center"/>
          </w:tcPr>
          <w:p w14:paraId="28DE7A9E" w14:textId="77777777" w:rsidR="00086D60" w:rsidRPr="00866862" w:rsidRDefault="009019DB" w:rsidP="00866862">
            <w:pPr>
              <w:jc w:val="center"/>
              <w:rPr>
                <w:color w:val="auto"/>
              </w:rPr>
            </w:pPr>
            <w:r w:rsidRPr="00866862">
              <w:rPr>
                <w:color w:val="auto"/>
                <w:sz w:val="18"/>
                <w:szCs w:val="18"/>
              </w:rPr>
              <w:t>Cooperative Development Authority</w:t>
            </w:r>
          </w:p>
        </w:tc>
        <w:tc>
          <w:tcPr>
            <w:tcW w:w="2681" w:type="dxa"/>
            <w:vAlign w:val="center"/>
          </w:tcPr>
          <w:p w14:paraId="7A12D57D" w14:textId="77777777" w:rsidR="00086D60" w:rsidRPr="00866862" w:rsidRDefault="009019DB" w:rsidP="00866862">
            <w:pPr>
              <w:jc w:val="center"/>
              <w:rPr>
                <w:color w:val="auto"/>
              </w:rPr>
            </w:pPr>
            <w:r w:rsidRPr="00866862">
              <w:rPr>
                <w:color w:val="auto"/>
                <w:sz w:val="18"/>
                <w:szCs w:val="18"/>
              </w:rPr>
              <w:t>5,908</w:t>
            </w:r>
          </w:p>
        </w:tc>
      </w:tr>
      <w:tr w:rsidR="00086D60" w:rsidRPr="00866862" w14:paraId="11D5240D" w14:textId="77777777">
        <w:tc>
          <w:tcPr>
            <w:tcW w:w="6229" w:type="dxa"/>
            <w:vAlign w:val="center"/>
          </w:tcPr>
          <w:p w14:paraId="54C5783C" w14:textId="77777777" w:rsidR="00086D60" w:rsidRPr="00866862" w:rsidRDefault="009019DB" w:rsidP="00866862">
            <w:pPr>
              <w:jc w:val="center"/>
              <w:rPr>
                <w:color w:val="auto"/>
              </w:rPr>
            </w:pPr>
            <w:r w:rsidRPr="00866862">
              <w:rPr>
                <w:color w:val="auto"/>
                <w:sz w:val="18"/>
                <w:szCs w:val="18"/>
              </w:rPr>
              <w:t>Office of the Ombudsman</w:t>
            </w:r>
          </w:p>
        </w:tc>
        <w:tc>
          <w:tcPr>
            <w:tcW w:w="2681" w:type="dxa"/>
            <w:vAlign w:val="center"/>
          </w:tcPr>
          <w:p w14:paraId="36A277A7" w14:textId="77777777" w:rsidR="00086D60" w:rsidRPr="00866862" w:rsidRDefault="009019DB" w:rsidP="00866862">
            <w:pPr>
              <w:jc w:val="center"/>
              <w:rPr>
                <w:color w:val="auto"/>
              </w:rPr>
            </w:pPr>
            <w:r w:rsidRPr="00866862">
              <w:rPr>
                <w:color w:val="auto"/>
                <w:sz w:val="18"/>
                <w:szCs w:val="18"/>
              </w:rPr>
              <w:t>5,325</w:t>
            </w:r>
          </w:p>
        </w:tc>
      </w:tr>
      <w:tr w:rsidR="00086D60" w:rsidRPr="00866862" w14:paraId="68F60C41" w14:textId="77777777">
        <w:tc>
          <w:tcPr>
            <w:tcW w:w="6229" w:type="dxa"/>
            <w:vAlign w:val="center"/>
          </w:tcPr>
          <w:p w14:paraId="38D4CD28" w14:textId="77777777" w:rsidR="00086D60" w:rsidRPr="00866862" w:rsidRDefault="009019DB" w:rsidP="00866862">
            <w:pPr>
              <w:jc w:val="center"/>
              <w:rPr>
                <w:color w:val="auto"/>
              </w:rPr>
            </w:pPr>
            <w:r w:rsidRPr="00866862">
              <w:rPr>
                <w:color w:val="auto"/>
                <w:sz w:val="18"/>
                <w:szCs w:val="18"/>
              </w:rPr>
              <w:t>Philippine Veterans Affairs Office (Proper)</w:t>
            </w:r>
          </w:p>
        </w:tc>
        <w:tc>
          <w:tcPr>
            <w:tcW w:w="2681" w:type="dxa"/>
            <w:vAlign w:val="center"/>
          </w:tcPr>
          <w:p w14:paraId="56CF477B" w14:textId="77777777" w:rsidR="00086D60" w:rsidRPr="00866862" w:rsidRDefault="009019DB" w:rsidP="00866862">
            <w:pPr>
              <w:jc w:val="center"/>
              <w:rPr>
                <w:color w:val="auto"/>
              </w:rPr>
            </w:pPr>
            <w:r w:rsidRPr="00866862">
              <w:rPr>
                <w:color w:val="auto"/>
                <w:sz w:val="18"/>
                <w:szCs w:val="18"/>
              </w:rPr>
              <w:t>5,173</w:t>
            </w:r>
          </w:p>
        </w:tc>
      </w:tr>
      <w:tr w:rsidR="00086D60" w:rsidRPr="00866862" w14:paraId="41C3E98D" w14:textId="77777777">
        <w:tc>
          <w:tcPr>
            <w:tcW w:w="6229" w:type="dxa"/>
            <w:vAlign w:val="center"/>
          </w:tcPr>
          <w:p w14:paraId="4240F9E5" w14:textId="77777777" w:rsidR="00086D60" w:rsidRPr="00866862" w:rsidRDefault="00947DED" w:rsidP="00866862">
            <w:pPr>
              <w:jc w:val="center"/>
              <w:rPr>
                <w:color w:val="auto"/>
              </w:rPr>
            </w:pPr>
            <w:hyperlink r:id="rId78">
              <w:r w:rsidR="009019DB" w:rsidRPr="00866862">
                <w:rPr>
                  <w:color w:val="auto"/>
                  <w:sz w:val="18"/>
                  <w:szCs w:val="18"/>
                </w:rPr>
                <w:t>Film Development Council of the Philippines</w:t>
              </w:r>
            </w:hyperlink>
            <w:hyperlink r:id="rId79"/>
          </w:p>
        </w:tc>
        <w:tc>
          <w:tcPr>
            <w:tcW w:w="2681" w:type="dxa"/>
            <w:vAlign w:val="center"/>
          </w:tcPr>
          <w:p w14:paraId="51BFAFB1" w14:textId="77777777" w:rsidR="00086D60" w:rsidRPr="00866862" w:rsidRDefault="009019DB" w:rsidP="00866862">
            <w:pPr>
              <w:jc w:val="center"/>
              <w:rPr>
                <w:color w:val="auto"/>
              </w:rPr>
            </w:pPr>
            <w:r w:rsidRPr="00866862">
              <w:rPr>
                <w:color w:val="auto"/>
                <w:sz w:val="18"/>
                <w:szCs w:val="18"/>
              </w:rPr>
              <w:t>4,910</w:t>
            </w:r>
          </w:p>
        </w:tc>
      </w:tr>
      <w:tr w:rsidR="00086D60" w:rsidRPr="00866862" w14:paraId="2579015A" w14:textId="77777777">
        <w:tc>
          <w:tcPr>
            <w:tcW w:w="6229" w:type="dxa"/>
            <w:vAlign w:val="center"/>
          </w:tcPr>
          <w:p w14:paraId="13E38E4F" w14:textId="77777777" w:rsidR="00086D60" w:rsidRPr="00866862" w:rsidRDefault="009019DB" w:rsidP="00866862">
            <w:pPr>
              <w:jc w:val="center"/>
              <w:rPr>
                <w:color w:val="auto"/>
              </w:rPr>
            </w:pPr>
            <w:r w:rsidRPr="00866862">
              <w:rPr>
                <w:color w:val="auto"/>
                <w:sz w:val="18"/>
                <w:szCs w:val="18"/>
              </w:rPr>
              <w:t>Philippine Information Agency</w:t>
            </w:r>
          </w:p>
        </w:tc>
        <w:tc>
          <w:tcPr>
            <w:tcW w:w="2681" w:type="dxa"/>
            <w:vAlign w:val="center"/>
          </w:tcPr>
          <w:p w14:paraId="1BD71623" w14:textId="77777777" w:rsidR="00086D60" w:rsidRPr="00866862" w:rsidRDefault="009019DB" w:rsidP="00866862">
            <w:pPr>
              <w:jc w:val="center"/>
              <w:rPr>
                <w:color w:val="auto"/>
              </w:rPr>
            </w:pPr>
            <w:r w:rsidRPr="00866862">
              <w:rPr>
                <w:color w:val="auto"/>
                <w:sz w:val="18"/>
                <w:szCs w:val="18"/>
              </w:rPr>
              <w:t>4,738</w:t>
            </w:r>
          </w:p>
        </w:tc>
      </w:tr>
      <w:tr w:rsidR="00086D60" w:rsidRPr="00866862" w14:paraId="44D6F2FE" w14:textId="77777777">
        <w:tc>
          <w:tcPr>
            <w:tcW w:w="6229" w:type="dxa"/>
            <w:vAlign w:val="center"/>
          </w:tcPr>
          <w:p w14:paraId="2E359BDC" w14:textId="77777777" w:rsidR="00086D60" w:rsidRPr="00866862" w:rsidRDefault="009019DB" w:rsidP="00866862">
            <w:pPr>
              <w:jc w:val="center"/>
              <w:rPr>
                <w:color w:val="auto"/>
              </w:rPr>
            </w:pPr>
            <w:proofErr w:type="spellStart"/>
            <w:r w:rsidRPr="00866862">
              <w:rPr>
                <w:color w:val="auto"/>
                <w:sz w:val="18"/>
                <w:szCs w:val="18"/>
              </w:rPr>
              <w:t>Intramuros</w:t>
            </w:r>
            <w:proofErr w:type="spellEnd"/>
            <w:r w:rsidRPr="00866862">
              <w:rPr>
                <w:color w:val="auto"/>
                <w:sz w:val="18"/>
                <w:szCs w:val="18"/>
              </w:rPr>
              <w:t> Administration</w:t>
            </w:r>
          </w:p>
        </w:tc>
        <w:tc>
          <w:tcPr>
            <w:tcW w:w="2681" w:type="dxa"/>
            <w:vAlign w:val="center"/>
          </w:tcPr>
          <w:p w14:paraId="59A9094F" w14:textId="77777777" w:rsidR="00086D60" w:rsidRPr="00866862" w:rsidRDefault="009019DB" w:rsidP="00866862">
            <w:pPr>
              <w:jc w:val="center"/>
              <w:rPr>
                <w:color w:val="auto"/>
              </w:rPr>
            </w:pPr>
            <w:r w:rsidRPr="00866862">
              <w:rPr>
                <w:color w:val="auto"/>
                <w:sz w:val="18"/>
                <w:szCs w:val="18"/>
              </w:rPr>
              <w:t>4,260</w:t>
            </w:r>
          </w:p>
        </w:tc>
      </w:tr>
      <w:tr w:rsidR="00086D60" w:rsidRPr="00866862" w14:paraId="06CF3068" w14:textId="77777777">
        <w:tc>
          <w:tcPr>
            <w:tcW w:w="6229" w:type="dxa"/>
            <w:vAlign w:val="center"/>
          </w:tcPr>
          <w:p w14:paraId="0534C535" w14:textId="77777777" w:rsidR="00086D60" w:rsidRPr="00866862" w:rsidRDefault="009019DB" w:rsidP="00866862">
            <w:pPr>
              <w:jc w:val="center"/>
              <w:rPr>
                <w:color w:val="auto"/>
              </w:rPr>
            </w:pPr>
            <w:r w:rsidRPr="00866862">
              <w:rPr>
                <w:color w:val="auto"/>
                <w:sz w:val="18"/>
                <w:szCs w:val="18"/>
              </w:rPr>
              <w:t>Public-Private Partnership Center of the Philippines</w:t>
            </w:r>
          </w:p>
        </w:tc>
        <w:tc>
          <w:tcPr>
            <w:tcW w:w="2681" w:type="dxa"/>
            <w:vAlign w:val="center"/>
          </w:tcPr>
          <w:p w14:paraId="547E27F1" w14:textId="77777777" w:rsidR="00086D60" w:rsidRPr="00866862" w:rsidRDefault="009019DB" w:rsidP="00866862">
            <w:pPr>
              <w:jc w:val="center"/>
              <w:rPr>
                <w:color w:val="auto"/>
              </w:rPr>
            </w:pPr>
            <w:r w:rsidRPr="00866862">
              <w:rPr>
                <w:color w:val="auto"/>
                <w:sz w:val="18"/>
                <w:szCs w:val="18"/>
              </w:rPr>
              <w:t>4,091</w:t>
            </w:r>
          </w:p>
        </w:tc>
      </w:tr>
      <w:tr w:rsidR="00086D60" w:rsidRPr="00866862" w14:paraId="3C419D79" w14:textId="77777777">
        <w:tc>
          <w:tcPr>
            <w:tcW w:w="6229" w:type="dxa"/>
            <w:vAlign w:val="center"/>
          </w:tcPr>
          <w:p w14:paraId="5580AFD1" w14:textId="77777777" w:rsidR="00086D60" w:rsidRPr="00866862" w:rsidRDefault="00947DED" w:rsidP="00866862">
            <w:pPr>
              <w:jc w:val="center"/>
              <w:rPr>
                <w:color w:val="auto"/>
              </w:rPr>
            </w:pPr>
            <w:hyperlink r:id="rId80">
              <w:r w:rsidR="009019DB" w:rsidRPr="00866862">
                <w:rPr>
                  <w:color w:val="auto"/>
                  <w:sz w:val="18"/>
                  <w:szCs w:val="18"/>
                </w:rPr>
                <w:t>National Economic and Development Authority</w:t>
              </w:r>
            </w:hyperlink>
            <w:hyperlink r:id="rId81"/>
          </w:p>
        </w:tc>
        <w:tc>
          <w:tcPr>
            <w:tcW w:w="2681" w:type="dxa"/>
            <w:vAlign w:val="center"/>
          </w:tcPr>
          <w:p w14:paraId="44E5BAF2" w14:textId="77777777" w:rsidR="00086D60" w:rsidRPr="00866862" w:rsidRDefault="009019DB" w:rsidP="00866862">
            <w:pPr>
              <w:jc w:val="center"/>
              <w:rPr>
                <w:color w:val="auto"/>
              </w:rPr>
            </w:pPr>
            <w:r w:rsidRPr="00866862">
              <w:rPr>
                <w:color w:val="auto"/>
                <w:sz w:val="18"/>
                <w:szCs w:val="18"/>
              </w:rPr>
              <w:t>3,851</w:t>
            </w:r>
          </w:p>
        </w:tc>
      </w:tr>
      <w:tr w:rsidR="00086D60" w:rsidRPr="00866862" w14:paraId="181B00E6" w14:textId="77777777">
        <w:tc>
          <w:tcPr>
            <w:tcW w:w="6229" w:type="dxa"/>
            <w:vAlign w:val="center"/>
          </w:tcPr>
          <w:p w14:paraId="3C42F057" w14:textId="77777777" w:rsidR="00086D60" w:rsidRPr="00866862" w:rsidRDefault="009019DB" w:rsidP="00866862">
            <w:pPr>
              <w:jc w:val="center"/>
              <w:rPr>
                <w:color w:val="auto"/>
              </w:rPr>
            </w:pPr>
            <w:r w:rsidRPr="00866862">
              <w:rPr>
                <w:color w:val="auto"/>
                <w:sz w:val="18"/>
                <w:szCs w:val="18"/>
              </w:rPr>
              <w:t>Department of Agriculture</w:t>
            </w:r>
          </w:p>
        </w:tc>
        <w:tc>
          <w:tcPr>
            <w:tcW w:w="2681" w:type="dxa"/>
            <w:vAlign w:val="center"/>
          </w:tcPr>
          <w:p w14:paraId="6F0B1B16" w14:textId="77777777" w:rsidR="00086D60" w:rsidRPr="00866862" w:rsidRDefault="009019DB" w:rsidP="00866862">
            <w:pPr>
              <w:jc w:val="center"/>
              <w:rPr>
                <w:color w:val="auto"/>
              </w:rPr>
            </w:pPr>
            <w:r w:rsidRPr="00866862">
              <w:rPr>
                <w:color w:val="auto"/>
                <w:sz w:val="18"/>
                <w:szCs w:val="18"/>
              </w:rPr>
              <w:t>3,680</w:t>
            </w:r>
          </w:p>
        </w:tc>
      </w:tr>
      <w:tr w:rsidR="00086D60" w:rsidRPr="00866862" w14:paraId="3887DC68" w14:textId="77777777">
        <w:tc>
          <w:tcPr>
            <w:tcW w:w="6229" w:type="dxa"/>
            <w:vAlign w:val="center"/>
          </w:tcPr>
          <w:p w14:paraId="5EFE2C3A" w14:textId="77777777" w:rsidR="00086D60" w:rsidRPr="00866862" w:rsidRDefault="009019DB" w:rsidP="00866862">
            <w:pPr>
              <w:jc w:val="center"/>
              <w:rPr>
                <w:color w:val="auto"/>
              </w:rPr>
            </w:pPr>
            <w:r w:rsidRPr="00866862">
              <w:rPr>
                <w:color w:val="auto"/>
                <w:sz w:val="18"/>
                <w:szCs w:val="18"/>
              </w:rPr>
              <w:t>Department of Public Works and Highway</w:t>
            </w:r>
          </w:p>
        </w:tc>
        <w:tc>
          <w:tcPr>
            <w:tcW w:w="2681" w:type="dxa"/>
            <w:vAlign w:val="center"/>
          </w:tcPr>
          <w:p w14:paraId="57F3A182" w14:textId="77777777" w:rsidR="00086D60" w:rsidRPr="00866862" w:rsidRDefault="009019DB" w:rsidP="00866862">
            <w:pPr>
              <w:jc w:val="center"/>
              <w:rPr>
                <w:color w:val="auto"/>
              </w:rPr>
            </w:pPr>
            <w:r w:rsidRPr="00866862">
              <w:rPr>
                <w:color w:val="auto"/>
                <w:sz w:val="18"/>
                <w:szCs w:val="18"/>
              </w:rPr>
              <w:t>3,192</w:t>
            </w:r>
          </w:p>
        </w:tc>
      </w:tr>
      <w:tr w:rsidR="00086D60" w:rsidRPr="00866862" w14:paraId="4417D9EA" w14:textId="77777777">
        <w:tc>
          <w:tcPr>
            <w:tcW w:w="6229" w:type="dxa"/>
            <w:vAlign w:val="center"/>
          </w:tcPr>
          <w:p w14:paraId="4F1F5600" w14:textId="77777777" w:rsidR="00086D60" w:rsidRPr="00866862" w:rsidRDefault="009019DB" w:rsidP="00866862">
            <w:pPr>
              <w:jc w:val="center"/>
              <w:rPr>
                <w:color w:val="auto"/>
              </w:rPr>
            </w:pPr>
            <w:r w:rsidRPr="00866862">
              <w:rPr>
                <w:color w:val="auto"/>
                <w:sz w:val="18"/>
                <w:szCs w:val="18"/>
              </w:rPr>
              <w:t>National Council on Disability Affairs</w:t>
            </w:r>
          </w:p>
        </w:tc>
        <w:tc>
          <w:tcPr>
            <w:tcW w:w="2681" w:type="dxa"/>
            <w:vAlign w:val="center"/>
          </w:tcPr>
          <w:p w14:paraId="00331E23" w14:textId="77777777" w:rsidR="00086D60" w:rsidRPr="00866862" w:rsidRDefault="009019DB" w:rsidP="00866862">
            <w:pPr>
              <w:jc w:val="center"/>
              <w:rPr>
                <w:color w:val="auto"/>
              </w:rPr>
            </w:pPr>
            <w:r w:rsidRPr="00866862">
              <w:rPr>
                <w:color w:val="auto"/>
                <w:sz w:val="18"/>
                <w:szCs w:val="18"/>
              </w:rPr>
              <w:t>3,079</w:t>
            </w:r>
          </w:p>
        </w:tc>
      </w:tr>
      <w:tr w:rsidR="00086D60" w:rsidRPr="00866862" w14:paraId="15F0D865" w14:textId="77777777">
        <w:tc>
          <w:tcPr>
            <w:tcW w:w="6229" w:type="dxa"/>
            <w:vAlign w:val="center"/>
          </w:tcPr>
          <w:p w14:paraId="620FBE7F" w14:textId="77777777" w:rsidR="00086D60" w:rsidRPr="00866862" w:rsidRDefault="009019DB" w:rsidP="00866862">
            <w:pPr>
              <w:jc w:val="center"/>
              <w:rPr>
                <w:color w:val="auto"/>
              </w:rPr>
            </w:pPr>
            <w:r w:rsidRPr="00866862">
              <w:rPr>
                <w:color w:val="auto"/>
                <w:sz w:val="18"/>
                <w:szCs w:val="18"/>
              </w:rPr>
              <w:t>Bureau of Jail Management and Penology</w:t>
            </w:r>
          </w:p>
        </w:tc>
        <w:tc>
          <w:tcPr>
            <w:tcW w:w="2681" w:type="dxa"/>
            <w:vAlign w:val="center"/>
          </w:tcPr>
          <w:p w14:paraId="110C0A39" w14:textId="77777777" w:rsidR="00086D60" w:rsidRPr="00866862" w:rsidRDefault="009019DB" w:rsidP="00866862">
            <w:pPr>
              <w:jc w:val="center"/>
              <w:rPr>
                <w:color w:val="auto"/>
              </w:rPr>
            </w:pPr>
            <w:r w:rsidRPr="00866862">
              <w:rPr>
                <w:color w:val="auto"/>
                <w:sz w:val="18"/>
                <w:szCs w:val="18"/>
              </w:rPr>
              <w:t>2,800</w:t>
            </w:r>
          </w:p>
        </w:tc>
      </w:tr>
      <w:tr w:rsidR="00086D60" w:rsidRPr="00866862" w14:paraId="16C2BF6F" w14:textId="77777777">
        <w:tc>
          <w:tcPr>
            <w:tcW w:w="6229" w:type="dxa"/>
            <w:vAlign w:val="center"/>
          </w:tcPr>
          <w:p w14:paraId="53AA4A32" w14:textId="77777777" w:rsidR="00086D60" w:rsidRPr="00866862" w:rsidRDefault="009019DB" w:rsidP="00866862">
            <w:pPr>
              <w:jc w:val="center"/>
              <w:rPr>
                <w:color w:val="auto"/>
              </w:rPr>
            </w:pPr>
            <w:r w:rsidRPr="00866862">
              <w:rPr>
                <w:color w:val="auto"/>
                <w:sz w:val="18"/>
                <w:szCs w:val="18"/>
              </w:rPr>
              <w:t>Professional Regulation Commission</w:t>
            </w:r>
          </w:p>
        </w:tc>
        <w:tc>
          <w:tcPr>
            <w:tcW w:w="2681" w:type="dxa"/>
            <w:vAlign w:val="center"/>
          </w:tcPr>
          <w:p w14:paraId="46ED4026" w14:textId="77777777" w:rsidR="00086D60" w:rsidRPr="00866862" w:rsidRDefault="009019DB" w:rsidP="00866862">
            <w:pPr>
              <w:jc w:val="center"/>
              <w:rPr>
                <w:color w:val="auto"/>
              </w:rPr>
            </w:pPr>
            <w:r w:rsidRPr="00866862">
              <w:rPr>
                <w:color w:val="auto"/>
                <w:sz w:val="18"/>
                <w:szCs w:val="18"/>
              </w:rPr>
              <w:t>2,746</w:t>
            </w:r>
          </w:p>
        </w:tc>
      </w:tr>
      <w:tr w:rsidR="00086D60" w:rsidRPr="00866862" w14:paraId="727C0CC5" w14:textId="77777777">
        <w:tc>
          <w:tcPr>
            <w:tcW w:w="6229" w:type="dxa"/>
            <w:vAlign w:val="center"/>
          </w:tcPr>
          <w:p w14:paraId="4836BFB1" w14:textId="77777777" w:rsidR="00086D60" w:rsidRPr="00866862" w:rsidRDefault="009019DB" w:rsidP="00866862">
            <w:pPr>
              <w:jc w:val="center"/>
              <w:rPr>
                <w:color w:val="auto"/>
              </w:rPr>
            </w:pPr>
            <w:r w:rsidRPr="00866862">
              <w:rPr>
                <w:color w:val="auto"/>
                <w:sz w:val="18"/>
                <w:szCs w:val="18"/>
              </w:rPr>
              <w:t>Environmental Management Bureau</w:t>
            </w:r>
          </w:p>
        </w:tc>
        <w:tc>
          <w:tcPr>
            <w:tcW w:w="2681" w:type="dxa"/>
            <w:vAlign w:val="center"/>
          </w:tcPr>
          <w:p w14:paraId="7764D63E" w14:textId="77777777" w:rsidR="00086D60" w:rsidRPr="00866862" w:rsidRDefault="009019DB" w:rsidP="00866862">
            <w:pPr>
              <w:jc w:val="center"/>
              <w:rPr>
                <w:color w:val="auto"/>
              </w:rPr>
            </w:pPr>
            <w:r w:rsidRPr="00866862">
              <w:rPr>
                <w:color w:val="auto"/>
                <w:sz w:val="18"/>
                <w:szCs w:val="18"/>
              </w:rPr>
              <w:t>2,552</w:t>
            </w:r>
          </w:p>
        </w:tc>
      </w:tr>
      <w:tr w:rsidR="00086D60" w:rsidRPr="00866862" w14:paraId="031AEBF3" w14:textId="77777777">
        <w:tc>
          <w:tcPr>
            <w:tcW w:w="6229" w:type="dxa"/>
            <w:vAlign w:val="center"/>
          </w:tcPr>
          <w:p w14:paraId="1C02D256" w14:textId="77777777" w:rsidR="00086D60" w:rsidRPr="00866862" w:rsidRDefault="00947DED" w:rsidP="00866862">
            <w:pPr>
              <w:jc w:val="center"/>
              <w:rPr>
                <w:color w:val="auto"/>
              </w:rPr>
            </w:pPr>
            <w:hyperlink r:id="rId82">
              <w:r w:rsidR="009019DB" w:rsidRPr="00866862">
                <w:rPr>
                  <w:color w:val="auto"/>
                  <w:sz w:val="18"/>
                  <w:szCs w:val="18"/>
                </w:rPr>
                <w:t>National Commission on Muslim Filipino (Office of Muslim Affairs)</w:t>
              </w:r>
            </w:hyperlink>
            <w:hyperlink r:id="rId83"/>
          </w:p>
        </w:tc>
        <w:tc>
          <w:tcPr>
            <w:tcW w:w="2681" w:type="dxa"/>
            <w:vAlign w:val="center"/>
          </w:tcPr>
          <w:p w14:paraId="334BEEF5" w14:textId="77777777" w:rsidR="00086D60" w:rsidRPr="00866862" w:rsidRDefault="009019DB" w:rsidP="00866862">
            <w:pPr>
              <w:jc w:val="center"/>
              <w:rPr>
                <w:color w:val="auto"/>
              </w:rPr>
            </w:pPr>
            <w:r w:rsidRPr="00866862">
              <w:rPr>
                <w:color w:val="auto"/>
                <w:sz w:val="18"/>
                <w:szCs w:val="18"/>
              </w:rPr>
              <w:t>2,537</w:t>
            </w:r>
          </w:p>
        </w:tc>
      </w:tr>
      <w:tr w:rsidR="00086D60" w:rsidRPr="00866862" w14:paraId="2710BC08" w14:textId="77777777">
        <w:tc>
          <w:tcPr>
            <w:tcW w:w="6229" w:type="dxa"/>
            <w:vAlign w:val="center"/>
          </w:tcPr>
          <w:p w14:paraId="3ADA6C92" w14:textId="77777777" w:rsidR="00086D60" w:rsidRPr="00866862" w:rsidRDefault="009019DB" w:rsidP="00866862">
            <w:pPr>
              <w:jc w:val="center"/>
              <w:rPr>
                <w:color w:val="auto"/>
              </w:rPr>
            </w:pPr>
            <w:r w:rsidRPr="00866862">
              <w:rPr>
                <w:color w:val="auto"/>
                <w:sz w:val="18"/>
                <w:szCs w:val="18"/>
              </w:rPr>
              <w:t>Department of Energy</w:t>
            </w:r>
          </w:p>
        </w:tc>
        <w:tc>
          <w:tcPr>
            <w:tcW w:w="2681" w:type="dxa"/>
            <w:vAlign w:val="center"/>
          </w:tcPr>
          <w:p w14:paraId="6883E5B8" w14:textId="77777777" w:rsidR="00086D60" w:rsidRPr="00866862" w:rsidRDefault="009019DB" w:rsidP="00866862">
            <w:pPr>
              <w:jc w:val="center"/>
              <w:rPr>
                <w:color w:val="auto"/>
              </w:rPr>
            </w:pPr>
            <w:r w:rsidRPr="00866862">
              <w:rPr>
                <w:color w:val="auto"/>
                <w:sz w:val="18"/>
                <w:szCs w:val="18"/>
              </w:rPr>
              <w:t>2,401</w:t>
            </w:r>
          </w:p>
        </w:tc>
      </w:tr>
      <w:tr w:rsidR="00086D60" w:rsidRPr="00866862" w14:paraId="77A8EA23" w14:textId="77777777">
        <w:tc>
          <w:tcPr>
            <w:tcW w:w="6229" w:type="dxa"/>
            <w:vAlign w:val="center"/>
          </w:tcPr>
          <w:p w14:paraId="480A3FDE" w14:textId="77777777" w:rsidR="00086D60" w:rsidRPr="00866862" w:rsidRDefault="009019DB" w:rsidP="00866862">
            <w:pPr>
              <w:jc w:val="center"/>
              <w:rPr>
                <w:color w:val="auto"/>
              </w:rPr>
            </w:pPr>
            <w:r w:rsidRPr="00866862">
              <w:rPr>
                <w:color w:val="auto"/>
                <w:sz w:val="18"/>
                <w:szCs w:val="18"/>
              </w:rPr>
              <w:t>Bureau of Customs</w:t>
            </w:r>
          </w:p>
        </w:tc>
        <w:tc>
          <w:tcPr>
            <w:tcW w:w="2681" w:type="dxa"/>
            <w:vAlign w:val="center"/>
          </w:tcPr>
          <w:p w14:paraId="4C4113FF" w14:textId="77777777" w:rsidR="00086D60" w:rsidRPr="00866862" w:rsidRDefault="009019DB" w:rsidP="00866862">
            <w:pPr>
              <w:jc w:val="center"/>
              <w:rPr>
                <w:color w:val="auto"/>
              </w:rPr>
            </w:pPr>
            <w:r w:rsidRPr="00866862">
              <w:rPr>
                <w:color w:val="auto"/>
                <w:sz w:val="18"/>
                <w:szCs w:val="18"/>
              </w:rPr>
              <w:t>2,355</w:t>
            </w:r>
          </w:p>
        </w:tc>
      </w:tr>
      <w:tr w:rsidR="00086D60" w:rsidRPr="00866862" w14:paraId="144F9CE5" w14:textId="77777777">
        <w:tc>
          <w:tcPr>
            <w:tcW w:w="6229" w:type="dxa"/>
            <w:vAlign w:val="center"/>
          </w:tcPr>
          <w:p w14:paraId="262B2C04" w14:textId="77777777" w:rsidR="00086D60" w:rsidRPr="00866862" w:rsidRDefault="009019DB" w:rsidP="00866862">
            <w:pPr>
              <w:jc w:val="center"/>
              <w:rPr>
                <w:color w:val="auto"/>
              </w:rPr>
            </w:pPr>
            <w:r w:rsidRPr="00866862">
              <w:rPr>
                <w:color w:val="auto"/>
                <w:sz w:val="18"/>
                <w:szCs w:val="18"/>
              </w:rPr>
              <w:t>National Commission of Indigenous Peoples</w:t>
            </w:r>
          </w:p>
        </w:tc>
        <w:tc>
          <w:tcPr>
            <w:tcW w:w="2681" w:type="dxa"/>
            <w:vAlign w:val="center"/>
          </w:tcPr>
          <w:p w14:paraId="61444D20" w14:textId="77777777" w:rsidR="00086D60" w:rsidRPr="00866862" w:rsidRDefault="009019DB" w:rsidP="00866862">
            <w:pPr>
              <w:jc w:val="center"/>
              <w:rPr>
                <w:color w:val="auto"/>
              </w:rPr>
            </w:pPr>
            <w:r w:rsidRPr="00866862">
              <w:rPr>
                <w:color w:val="auto"/>
                <w:sz w:val="18"/>
                <w:szCs w:val="18"/>
              </w:rPr>
              <w:t>2,119</w:t>
            </w:r>
          </w:p>
        </w:tc>
      </w:tr>
      <w:tr w:rsidR="00866862" w:rsidRPr="00866862" w14:paraId="5A5AB7AA" w14:textId="77777777">
        <w:tc>
          <w:tcPr>
            <w:tcW w:w="6229" w:type="dxa"/>
            <w:vAlign w:val="center"/>
          </w:tcPr>
          <w:p w14:paraId="4D42AF9E" w14:textId="77777777" w:rsidR="00086D60" w:rsidRPr="00866862" w:rsidRDefault="00947DED" w:rsidP="00866862">
            <w:pPr>
              <w:jc w:val="center"/>
              <w:rPr>
                <w:color w:val="auto"/>
              </w:rPr>
            </w:pPr>
            <w:hyperlink r:id="rId84">
              <w:r w:rsidR="009019DB" w:rsidRPr="00866862">
                <w:rPr>
                  <w:color w:val="auto"/>
                  <w:sz w:val="18"/>
                  <w:szCs w:val="18"/>
                </w:rPr>
                <w:t>Mindanao Development Authority (Based in Davao)</w:t>
              </w:r>
            </w:hyperlink>
            <w:hyperlink r:id="rId85"/>
          </w:p>
        </w:tc>
        <w:tc>
          <w:tcPr>
            <w:tcW w:w="2681" w:type="dxa"/>
            <w:vAlign w:val="center"/>
          </w:tcPr>
          <w:p w14:paraId="1258239B" w14:textId="77777777" w:rsidR="00086D60" w:rsidRPr="00866862" w:rsidRDefault="009019DB" w:rsidP="00866862">
            <w:pPr>
              <w:jc w:val="center"/>
              <w:rPr>
                <w:color w:val="auto"/>
              </w:rPr>
            </w:pPr>
            <w:r w:rsidRPr="00866862">
              <w:rPr>
                <w:color w:val="auto"/>
                <w:sz w:val="18"/>
                <w:szCs w:val="18"/>
              </w:rPr>
              <w:t>2,022</w:t>
            </w:r>
          </w:p>
        </w:tc>
      </w:tr>
      <w:tr w:rsidR="00866862" w:rsidRPr="00866862" w14:paraId="67796E9F" w14:textId="77777777">
        <w:tc>
          <w:tcPr>
            <w:tcW w:w="6229" w:type="dxa"/>
            <w:vAlign w:val="center"/>
          </w:tcPr>
          <w:p w14:paraId="6544E419" w14:textId="77777777" w:rsidR="00086D60" w:rsidRPr="00866862" w:rsidRDefault="009019DB" w:rsidP="00866862">
            <w:pPr>
              <w:jc w:val="center"/>
              <w:rPr>
                <w:color w:val="auto"/>
              </w:rPr>
            </w:pPr>
            <w:r w:rsidRPr="00866862">
              <w:rPr>
                <w:color w:val="auto"/>
                <w:sz w:val="18"/>
                <w:szCs w:val="18"/>
              </w:rPr>
              <w:t>Design Center of the Philippines</w:t>
            </w:r>
          </w:p>
        </w:tc>
        <w:tc>
          <w:tcPr>
            <w:tcW w:w="2681" w:type="dxa"/>
            <w:vAlign w:val="center"/>
          </w:tcPr>
          <w:p w14:paraId="1EEF9024" w14:textId="77777777" w:rsidR="00086D60" w:rsidRPr="00866862" w:rsidRDefault="009019DB" w:rsidP="00866862">
            <w:pPr>
              <w:jc w:val="center"/>
              <w:rPr>
                <w:color w:val="auto"/>
              </w:rPr>
            </w:pPr>
            <w:r w:rsidRPr="00866862">
              <w:rPr>
                <w:color w:val="auto"/>
                <w:sz w:val="18"/>
                <w:szCs w:val="18"/>
              </w:rPr>
              <w:t>1,990</w:t>
            </w:r>
          </w:p>
        </w:tc>
      </w:tr>
      <w:tr w:rsidR="00866862" w:rsidRPr="00866862" w14:paraId="156A96CD" w14:textId="77777777">
        <w:tc>
          <w:tcPr>
            <w:tcW w:w="6229" w:type="dxa"/>
            <w:tcBorders>
              <w:bottom w:val="single" w:sz="4" w:space="0" w:color="000000"/>
            </w:tcBorders>
            <w:vAlign w:val="center"/>
          </w:tcPr>
          <w:p w14:paraId="3895B6C8" w14:textId="77777777" w:rsidR="00086D60" w:rsidRPr="00866862" w:rsidRDefault="009019DB" w:rsidP="00866862">
            <w:pPr>
              <w:jc w:val="center"/>
              <w:rPr>
                <w:color w:val="auto"/>
              </w:rPr>
            </w:pPr>
            <w:r w:rsidRPr="00866862">
              <w:rPr>
                <w:color w:val="auto"/>
                <w:sz w:val="18"/>
                <w:szCs w:val="18"/>
              </w:rPr>
              <w:t>National Parks Development Committee</w:t>
            </w:r>
          </w:p>
        </w:tc>
        <w:tc>
          <w:tcPr>
            <w:tcW w:w="2681" w:type="dxa"/>
            <w:tcBorders>
              <w:bottom w:val="single" w:sz="4" w:space="0" w:color="000000"/>
            </w:tcBorders>
            <w:vAlign w:val="center"/>
          </w:tcPr>
          <w:p w14:paraId="6291FB82" w14:textId="77777777" w:rsidR="00086D60" w:rsidRPr="00866862" w:rsidRDefault="009019DB" w:rsidP="00866862">
            <w:pPr>
              <w:jc w:val="center"/>
              <w:rPr>
                <w:color w:val="auto"/>
              </w:rPr>
            </w:pPr>
            <w:r w:rsidRPr="00866862">
              <w:rPr>
                <w:color w:val="auto"/>
                <w:sz w:val="18"/>
                <w:szCs w:val="18"/>
              </w:rPr>
              <w:t>1,484</w:t>
            </w:r>
          </w:p>
        </w:tc>
      </w:tr>
      <w:tr w:rsidR="00866862" w:rsidRPr="00866862" w14:paraId="56F86A9F" w14:textId="77777777">
        <w:tc>
          <w:tcPr>
            <w:tcW w:w="6229" w:type="dxa"/>
            <w:vAlign w:val="center"/>
          </w:tcPr>
          <w:p w14:paraId="3527F184" w14:textId="77777777" w:rsidR="00086D60" w:rsidRPr="00866862" w:rsidRDefault="009019DB" w:rsidP="00866862">
            <w:pPr>
              <w:jc w:val="center"/>
              <w:rPr>
                <w:color w:val="auto"/>
              </w:rPr>
            </w:pPr>
            <w:r w:rsidRPr="00866862">
              <w:rPr>
                <w:color w:val="auto"/>
                <w:sz w:val="18"/>
                <w:szCs w:val="18"/>
              </w:rPr>
              <w:t>Office for Transportation Security</w:t>
            </w:r>
          </w:p>
        </w:tc>
        <w:tc>
          <w:tcPr>
            <w:tcW w:w="2681" w:type="dxa"/>
            <w:vAlign w:val="center"/>
          </w:tcPr>
          <w:p w14:paraId="586933E3" w14:textId="77777777" w:rsidR="00086D60" w:rsidRPr="00866862" w:rsidRDefault="009019DB" w:rsidP="00866862">
            <w:pPr>
              <w:jc w:val="center"/>
              <w:rPr>
                <w:color w:val="auto"/>
              </w:rPr>
            </w:pPr>
            <w:r w:rsidRPr="00866862">
              <w:rPr>
                <w:color w:val="auto"/>
                <w:sz w:val="18"/>
                <w:szCs w:val="18"/>
              </w:rPr>
              <w:t>1,424</w:t>
            </w:r>
          </w:p>
        </w:tc>
      </w:tr>
      <w:tr w:rsidR="00866862" w:rsidRPr="00866862" w14:paraId="29A06486" w14:textId="77777777">
        <w:tc>
          <w:tcPr>
            <w:tcW w:w="6229" w:type="dxa"/>
            <w:tcBorders>
              <w:bottom w:val="single" w:sz="4" w:space="0" w:color="000000"/>
            </w:tcBorders>
            <w:vAlign w:val="center"/>
          </w:tcPr>
          <w:p w14:paraId="131F49D4" w14:textId="77777777" w:rsidR="00086D60" w:rsidRPr="00866862" w:rsidRDefault="00947DED" w:rsidP="00866862">
            <w:pPr>
              <w:jc w:val="center"/>
              <w:rPr>
                <w:color w:val="auto"/>
              </w:rPr>
            </w:pPr>
            <w:hyperlink r:id="rId86">
              <w:r w:rsidR="009019DB" w:rsidRPr="00866862">
                <w:rPr>
                  <w:color w:val="auto"/>
                  <w:sz w:val="18"/>
                  <w:szCs w:val="18"/>
                </w:rPr>
                <w:t>Dangerous Drug Board</w:t>
              </w:r>
            </w:hyperlink>
            <w:hyperlink r:id="rId87"/>
          </w:p>
        </w:tc>
        <w:tc>
          <w:tcPr>
            <w:tcW w:w="2681" w:type="dxa"/>
            <w:tcBorders>
              <w:bottom w:val="single" w:sz="4" w:space="0" w:color="000000"/>
            </w:tcBorders>
            <w:vAlign w:val="center"/>
          </w:tcPr>
          <w:p w14:paraId="32600B5B" w14:textId="77777777" w:rsidR="00086D60" w:rsidRPr="00866862" w:rsidRDefault="009019DB" w:rsidP="00866862">
            <w:pPr>
              <w:jc w:val="center"/>
              <w:rPr>
                <w:color w:val="auto"/>
              </w:rPr>
            </w:pPr>
            <w:r w:rsidRPr="00866862">
              <w:rPr>
                <w:color w:val="auto"/>
                <w:sz w:val="18"/>
                <w:szCs w:val="18"/>
              </w:rPr>
              <w:t>1,216</w:t>
            </w:r>
          </w:p>
        </w:tc>
      </w:tr>
      <w:tr w:rsidR="00866862" w:rsidRPr="00866862" w14:paraId="68AB97D4" w14:textId="77777777">
        <w:tc>
          <w:tcPr>
            <w:tcW w:w="6229" w:type="dxa"/>
            <w:tcBorders>
              <w:bottom w:val="single" w:sz="4" w:space="0" w:color="000000"/>
            </w:tcBorders>
            <w:vAlign w:val="center"/>
          </w:tcPr>
          <w:p w14:paraId="093D2094" w14:textId="77777777" w:rsidR="00086D60" w:rsidRPr="00866862" w:rsidRDefault="009019DB" w:rsidP="00866862">
            <w:pPr>
              <w:jc w:val="center"/>
              <w:rPr>
                <w:color w:val="auto"/>
              </w:rPr>
            </w:pPr>
            <w:r w:rsidRPr="00866862">
              <w:rPr>
                <w:color w:val="auto"/>
                <w:sz w:val="18"/>
                <w:szCs w:val="18"/>
              </w:rPr>
              <w:t>Philippine Council for Health Research and Development</w:t>
            </w:r>
          </w:p>
        </w:tc>
        <w:tc>
          <w:tcPr>
            <w:tcW w:w="2681" w:type="dxa"/>
            <w:tcBorders>
              <w:bottom w:val="single" w:sz="4" w:space="0" w:color="000000"/>
            </w:tcBorders>
            <w:vAlign w:val="center"/>
          </w:tcPr>
          <w:p w14:paraId="09179494" w14:textId="77777777" w:rsidR="00086D60" w:rsidRPr="00866862" w:rsidRDefault="009019DB" w:rsidP="00866862">
            <w:pPr>
              <w:jc w:val="center"/>
              <w:rPr>
                <w:color w:val="auto"/>
              </w:rPr>
            </w:pPr>
            <w:r w:rsidRPr="00866862">
              <w:rPr>
                <w:color w:val="auto"/>
                <w:sz w:val="18"/>
                <w:szCs w:val="18"/>
              </w:rPr>
              <w:t>793</w:t>
            </w:r>
          </w:p>
        </w:tc>
      </w:tr>
      <w:tr w:rsidR="00866862" w:rsidRPr="00866862" w14:paraId="465DD184" w14:textId="77777777">
        <w:tc>
          <w:tcPr>
            <w:tcW w:w="6229" w:type="dxa"/>
            <w:tcBorders>
              <w:bottom w:val="single" w:sz="4" w:space="0" w:color="000000"/>
            </w:tcBorders>
            <w:vAlign w:val="center"/>
          </w:tcPr>
          <w:p w14:paraId="19EC8459" w14:textId="77777777" w:rsidR="00086D60" w:rsidRPr="00866862" w:rsidRDefault="009019DB" w:rsidP="00866862">
            <w:pPr>
              <w:jc w:val="center"/>
              <w:rPr>
                <w:color w:val="auto"/>
              </w:rPr>
            </w:pPr>
            <w:r w:rsidRPr="00866862">
              <w:rPr>
                <w:color w:val="auto"/>
                <w:sz w:val="18"/>
                <w:szCs w:val="18"/>
              </w:rPr>
              <w:t>Presidential Commission On Good Government</w:t>
            </w:r>
          </w:p>
        </w:tc>
        <w:tc>
          <w:tcPr>
            <w:tcW w:w="2681" w:type="dxa"/>
            <w:tcBorders>
              <w:bottom w:val="single" w:sz="4" w:space="0" w:color="000000"/>
            </w:tcBorders>
            <w:vAlign w:val="center"/>
          </w:tcPr>
          <w:p w14:paraId="219E0621" w14:textId="77777777" w:rsidR="00086D60" w:rsidRPr="00866862" w:rsidRDefault="009019DB" w:rsidP="00866862">
            <w:pPr>
              <w:jc w:val="center"/>
              <w:rPr>
                <w:color w:val="auto"/>
              </w:rPr>
            </w:pPr>
            <w:r w:rsidRPr="00866862">
              <w:rPr>
                <w:color w:val="auto"/>
                <w:sz w:val="18"/>
                <w:szCs w:val="18"/>
              </w:rPr>
              <w:t>724</w:t>
            </w:r>
          </w:p>
        </w:tc>
      </w:tr>
      <w:tr w:rsidR="00866862" w:rsidRPr="00866862" w14:paraId="0C8C2FA8" w14:textId="77777777">
        <w:tc>
          <w:tcPr>
            <w:tcW w:w="6229" w:type="dxa"/>
            <w:tcBorders>
              <w:bottom w:val="single" w:sz="4" w:space="0" w:color="000000"/>
            </w:tcBorders>
            <w:vAlign w:val="center"/>
          </w:tcPr>
          <w:p w14:paraId="183B9144" w14:textId="77777777" w:rsidR="00086D60" w:rsidRPr="00866862" w:rsidRDefault="009019DB" w:rsidP="00866862">
            <w:pPr>
              <w:jc w:val="center"/>
              <w:rPr>
                <w:color w:val="auto"/>
              </w:rPr>
            </w:pPr>
            <w:r w:rsidRPr="00866862">
              <w:rPr>
                <w:color w:val="auto"/>
                <w:sz w:val="18"/>
                <w:szCs w:val="18"/>
              </w:rPr>
              <w:t>Toll Regulatory Board</w:t>
            </w:r>
          </w:p>
        </w:tc>
        <w:tc>
          <w:tcPr>
            <w:tcW w:w="2681" w:type="dxa"/>
            <w:tcBorders>
              <w:bottom w:val="single" w:sz="4" w:space="0" w:color="000000"/>
            </w:tcBorders>
            <w:vAlign w:val="center"/>
          </w:tcPr>
          <w:p w14:paraId="4040AF27" w14:textId="77777777" w:rsidR="00086D60" w:rsidRPr="00866862" w:rsidRDefault="009019DB" w:rsidP="00866862">
            <w:pPr>
              <w:jc w:val="center"/>
              <w:rPr>
                <w:color w:val="auto"/>
              </w:rPr>
            </w:pPr>
            <w:r w:rsidRPr="00866862">
              <w:rPr>
                <w:color w:val="auto"/>
                <w:sz w:val="18"/>
                <w:szCs w:val="18"/>
              </w:rPr>
              <w:t>641</w:t>
            </w:r>
          </w:p>
        </w:tc>
      </w:tr>
      <w:tr w:rsidR="00866862" w:rsidRPr="00866862" w14:paraId="7784DAD9" w14:textId="77777777">
        <w:tc>
          <w:tcPr>
            <w:tcW w:w="6229" w:type="dxa"/>
            <w:tcBorders>
              <w:bottom w:val="single" w:sz="4" w:space="0" w:color="000000"/>
            </w:tcBorders>
            <w:vAlign w:val="center"/>
          </w:tcPr>
          <w:p w14:paraId="790CF441" w14:textId="77777777" w:rsidR="00086D60" w:rsidRPr="00866862" w:rsidRDefault="009019DB" w:rsidP="00866862">
            <w:pPr>
              <w:jc w:val="center"/>
              <w:rPr>
                <w:color w:val="auto"/>
              </w:rPr>
            </w:pPr>
            <w:r w:rsidRPr="00866862">
              <w:rPr>
                <w:color w:val="auto"/>
                <w:sz w:val="18"/>
                <w:szCs w:val="18"/>
              </w:rPr>
              <w:t>Philippine Textile Research Institute</w:t>
            </w:r>
          </w:p>
        </w:tc>
        <w:tc>
          <w:tcPr>
            <w:tcW w:w="2681" w:type="dxa"/>
            <w:tcBorders>
              <w:bottom w:val="single" w:sz="4" w:space="0" w:color="000000"/>
            </w:tcBorders>
            <w:vAlign w:val="center"/>
          </w:tcPr>
          <w:p w14:paraId="0103529C" w14:textId="77777777" w:rsidR="00086D60" w:rsidRPr="00866862" w:rsidRDefault="009019DB" w:rsidP="00866862">
            <w:pPr>
              <w:jc w:val="center"/>
              <w:rPr>
                <w:color w:val="auto"/>
              </w:rPr>
            </w:pPr>
            <w:r w:rsidRPr="00866862">
              <w:rPr>
                <w:color w:val="auto"/>
                <w:sz w:val="18"/>
                <w:szCs w:val="18"/>
              </w:rPr>
              <w:t>610</w:t>
            </w:r>
          </w:p>
        </w:tc>
      </w:tr>
      <w:tr w:rsidR="00866862" w:rsidRPr="00866862" w14:paraId="4B422581" w14:textId="77777777">
        <w:tc>
          <w:tcPr>
            <w:tcW w:w="6229" w:type="dxa"/>
            <w:tcBorders>
              <w:bottom w:val="single" w:sz="4" w:space="0" w:color="000000"/>
            </w:tcBorders>
            <w:vAlign w:val="center"/>
          </w:tcPr>
          <w:p w14:paraId="3ECCAF2B" w14:textId="77777777" w:rsidR="00086D60" w:rsidRPr="00866862" w:rsidRDefault="009019DB" w:rsidP="00866862">
            <w:pPr>
              <w:jc w:val="center"/>
              <w:rPr>
                <w:color w:val="auto"/>
              </w:rPr>
            </w:pPr>
            <w:r w:rsidRPr="00866862">
              <w:rPr>
                <w:color w:val="auto"/>
                <w:sz w:val="18"/>
                <w:szCs w:val="18"/>
              </w:rPr>
              <w:t>National Statistical Coordination Board</w:t>
            </w:r>
          </w:p>
        </w:tc>
        <w:tc>
          <w:tcPr>
            <w:tcW w:w="2681" w:type="dxa"/>
            <w:tcBorders>
              <w:bottom w:val="single" w:sz="4" w:space="0" w:color="000000"/>
            </w:tcBorders>
            <w:vAlign w:val="center"/>
          </w:tcPr>
          <w:p w14:paraId="4D68DF0F" w14:textId="77777777" w:rsidR="00086D60" w:rsidRPr="00866862" w:rsidRDefault="009019DB" w:rsidP="00866862">
            <w:pPr>
              <w:jc w:val="center"/>
              <w:rPr>
                <w:color w:val="auto"/>
              </w:rPr>
            </w:pPr>
            <w:r w:rsidRPr="00866862">
              <w:rPr>
                <w:color w:val="auto"/>
                <w:sz w:val="18"/>
                <w:szCs w:val="18"/>
              </w:rPr>
              <w:t>568</w:t>
            </w:r>
          </w:p>
        </w:tc>
      </w:tr>
      <w:tr w:rsidR="00866862" w:rsidRPr="00866862" w14:paraId="533A21FC" w14:textId="77777777">
        <w:tc>
          <w:tcPr>
            <w:tcW w:w="6229" w:type="dxa"/>
            <w:tcBorders>
              <w:bottom w:val="single" w:sz="4" w:space="0" w:color="000000"/>
            </w:tcBorders>
            <w:vAlign w:val="center"/>
          </w:tcPr>
          <w:p w14:paraId="43A5A4A6" w14:textId="77777777" w:rsidR="00086D60" w:rsidRPr="00866862" w:rsidRDefault="009019DB" w:rsidP="00866862">
            <w:pPr>
              <w:jc w:val="center"/>
              <w:rPr>
                <w:color w:val="auto"/>
              </w:rPr>
            </w:pPr>
            <w:r w:rsidRPr="00866862">
              <w:rPr>
                <w:color w:val="auto"/>
                <w:sz w:val="18"/>
                <w:szCs w:val="18"/>
              </w:rPr>
              <w:t>Philippine Council for Industry, Energy and Emerging Technology Research and Development</w:t>
            </w:r>
          </w:p>
        </w:tc>
        <w:tc>
          <w:tcPr>
            <w:tcW w:w="2681" w:type="dxa"/>
            <w:tcBorders>
              <w:bottom w:val="single" w:sz="4" w:space="0" w:color="000000"/>
            </w:tcBorders>
            <w:vAlign w:val="center"/>
          </w:tcPr>
          <w:p w14:paraId="44AA4587" w14:textId="77777777" w:rsidR="00086D60" w:rsidRPr="00866862" w:rsidRDefault="009019DB" w:rsidP="00866862">
            <w:pPr>
              <w:jc w:val="center"/>
              <w:rPr>
                <w:color w:val="auto"/>
              </w:rPr>
            </w:pPr>
            <w:r w:rsidRPr="00866862">
              <w:rPr>
                <w:color w:val="auto"/>
                <w:sz w:val="18"/>
                <w:szCs w:val="18"/>
              </w:rPr>
              <w:t>511</w:t>
            </w:r>
          </w:p>
        </w:tc>
      </w:tr>
      <w:tr w:rsidR="00866862" w:rsidRPr="00866862" w14:paraId="09AE3E8D" w14:textId="77777777">
        <w:tc>
          <w:tcPr>
            <w:tcW w:w="6229" w:type="dxa"/>
            <w:tcBorders>
              <w:bottom w:val="single" w:sz="4" w:space="0" w:color="000000"/>
            </w:tcBorders>
            <w:vAlign w:val="center"/>
          </w:tcPr>
          <w:p w14:paraId="7836A77F" w14:textId="77777777" w:rsidR="00086D60" w:rsidRPr="00866862" w:rsidRDefault="009019DB" w:rsidP="00866862">
            <w:pPr>
              <w:jc w:val="center"/>
              <w:rPr>
                <w:color w:val="auto"/>
              </w:rPr>
            </w:pPr>
            <w:r w:rsidRPr="00866862">
              <w:rPr>
                <w:color w:val="auto"/>
                <w:sz w:val="18"/>
                <w:szCs w:val="18"/>
              </w:rPr>
              <w:t>Bureau of Communications Services</w:t>
            </w:r>
          </w:p>
        </w:tc>
        <w:tc>
          <w:tcPr>
            <w:tcW w:w="2681" w:type="dxa"/>
            <w:tcBorders>
              <w:bottom w:val="single" w:sz="4" w:space="0" w:color="000000"/>
            </w:tcBorders>
            <w:vAlign w:val="center"/>
          </w:tcPr>
          <w:p w14:paraId="63C4A301" w14:textId="77777777" w:rsidR="00086D60" w:rsidRPr="00866862" w:rsidRDefault="009019DB" w:rsidP="00866862">
            <w:pPr>
              <w:jc w:val="center"/>
              <w:rPr>
                <w:color w:val="auto"/>
              </w:rPr>
            </w:pPr>
            <w:r w:rsidRPr="00866862">
              <w:rPr>
                <w:color w:val="auto"/>
                <w:sz w:val="18"/>
                <w:szCs w:val="18"/>
              </w:rPr>
              <w:t>437</w:t>
            </w:r>
          </w:p>
        </w:tc>
      </w:tr>
      <w:tr w:rsidR="00866862" w:rsidRPr="00866862" w14:paraId="54C7A390" w14:textId="77777777">
        <w:tc>
          <w:tcPr>
            <w:tcW w:w="6229" w:type="dxa"/>
            <w:tcBorders>
              <w:bottom w:val="single" w:sz="4" w:space="0" w:color="000000"/>
            </w:tcBorders>
            <w:vAlign w:val="center"/>
          </w:tcPr>
          <w:p w14:paraId="7CA24AE3" w14:textId="77777777" w:rsidR="00086D60" w:rsidRPr="00866862" w:rsidRDefault="009019DB" w:rsidP="00866862">
            <w:pPr>
              <w:jc w:val="center"/>
              <w:rPr>
                <w:color w:val="auto"/>
              </w:rPr>
            </w:pPr>
            <w:r w:rsidRPr="00866862">
              <w:rPr>
                <w:color w:val="auto"/>
                <w:sz w:val="18"/>
                <w:szCs w:val="18"/>
              </w:rPr>
              <w:t>Office of Transportation Cooperatives</w:t>
            </w:r>
          </w:p>
        </w:tc>
        <w:tc>
          <w:tcPr>
            <w:tcW w:w="2681" w:type="dxa"/>
            <w:tcBorders>
              <w:bottom w:val="single" w:sz="4" w:space="0" w:color="000000"/>
            </w:tcBorders>
            <w:vAlign w:val="center"/>
          </w:tcPr>
          <w:p w14:paraId="791FD1FC" w14:textId="77777777" w:rsidR="00086D60" w:rsidRPr="00866862" w:rsidRDefault="009019DB" w:rsidP="00866862">
            <w:pPr>
              <w:jc w:val="center"/>
              <w:rPr>
                <w:color w:val="auto"/>
              </w:rPr>
            </w:pPr>
            <w:r w:rsidRPr="00866862">
              <w:rPr>
                <w:color w:val="auto"/>
                <w:sz w:val="18"/>
                <w:szCs w:val="18"/>
              </w:rPr>
              <w:t>389</w:t>
            </w:r>
          </w:p>
        </w:tc>
      </w:tr>
      <w:tr w:rsidR="00866862" w:rsidRPr="00866862" w14:paraId="5838F58E" w14:textId="77777777">
        <w:tc>
          <w:tcPr>
            <w:tcW w:w="6229" w:type="dxa"/>
            <w:tcBorders>
              <w:bottom w:val="single" w:sz="4" w:space="0" w:color="000000"/>
            </w:tcBorders>
            <w:vAlign w:val="center"/>
          </w:tcPr>
          <w:p w14:paraId="09DA9E43" w14:textId="77777777" w:rsidR="00086D60" w:rsidRPr="00866862" w:rsidRDefault="009019DB" w:rsidP="00866862">
            <w:pPr>
              <w:jc w:val="center"/>
              <w:rPr>
                <w:color w:val="auto"/>
              </w:rPr>
            </w:pPr>
            <w:r w:rsidRPr="00866862">
              <w:rPr>
                <w:color w:val="auto"/>
                <w:sz w:val="18"/>
                <w:szCs w:val="18"/>
              </w:rPr>
              <w:t>National Printing Office</w:t>
            </w:r>
          </w:p>
        </w:tc>
        <w:tc>
          <w:tcPr>
            <w:tcW w:w="2681" w:type="dxa"/>
            <w:tcBorders>
              <w:bottom w:val="single" w:sz="4" w:space="0" w:color="000000"/>
            </w:tcBorders>
            <w:vAlign w:val="center"/>
          </w:tcPr>
          <w:p w14:paraId="22F626BD" w14:textId="77777777" w:rsidR="00086D60" w:rsidRPr="00866862" w:rsidRDefault="009019DB" w:rsidP="00866862">
            <w:pPr>
              <w:jc w:val="center"/>
              <w:rPr>
                <w:color w:val="auto"/>
              </w:rPr>
            </w:pPr>
            <w:r w:rsidRPr="00866862">
              <w:rPr>
                <w:color w:val="auto"/>
                <w:sz w:val="18"/>
                <w:szCs w:val="18"/>
              </w:rPr>
              <w:t>348</w:t>
            </w:r>
          </w:p>
        </w:tc>
      </w:tr>
      <w:tr w:rsidR="00866862" w:rsidRPr="00866862" w14:paraId="30D172B8" w14:textId="77777777">
        <w:tc>
          <w:tcPr>
            <w:tcW w:w="6229" w:type="dxa"/>
            <w:tcBorders>
              <w:bottom w:val="single" w:sz="4" w:space="0" w:color="000000"/>
            </w:tcBorders>
            <w:vAlign w:val="center"/>
          </w:tcPr>
          <w:p w14:paraId="1C311AB6" w14:textId="77777777" w:rsidR="00086D60" w:rsidRPr="00866862" w:rsidRDefault="009019DB" w:rsidP="00866862">
            <w:pPr>
              <w:jc w:val="center"/>
              <w:rPr>
                <w:color w:val="auto"/>
              </w:rPr>
            </w:pPr>
            <w:r w:rsidRPr="00866862">
              <w:rPr>
                <w:color w:val="auto"/>
                <w:sz w:val="18"/>
                <w:szCs w:val="18"/>
              </w:rPr>
              <w:t>News and Information Bureau</w:t>
            </w:r>
          </w:p>
        </w:tc>
        <w:tc>
          <w:tcPr>
            <w:tcW w:w="2681" w:type="dxa"/>
            <w:tcBorders>
              <w:bottom w:val="single" w:sz="4" w:space="0" w:color="000000"/>
            </w:tcBorders>
            <w:vAlign w:val="center"/>
          </w:tcPr>
          <w:p w14:paraId="22DA6E98" w14:textId="77777777" w:rsidR="00086D60" w:rsidRPr="00866862" w:rsidRDefault="009019DB" w:rsidP="00866862">
            <w:pPr>
              <w:jc w:val="center"/>
              <w:rPr>
                <w:color w:val="auto"/>
              </w:rPr>
            </w:pPr>
            <w:r w:rsidRPr="00866862">
              <w:rPr>
                <w:color w:val="auto"/>
                <w:sz w:val="18"/>
                <w:szCs w:val="18"/>
              </w:rPr>
              <w:t>90</w:t>
            </w:r>
          </w:p>
        </w:tc>
      </w:tr>
      <w:tr w:rsidR="00866862" w:rsidRPr="00866862" w14:paraId="7E11F48C" w14:textId="77777777">
        <w:tc>
          <w:tcPr>
            <w:tcW w:w="6229" w:type="dxa"/>
            <w:vAlign w:val="center"/>
          </w:tcPr>
          <w:p w14:paraId="6E2ACAD7" w14:textId="77777777" w:rsidR="00086D60" w:rsidRPr="00866862" w:rsidRDefault="00947DED" w:rsidP="00866862">
            <w:pPr>
              <w:jc w:val="center"/>
              <w:rPr>
                <w:color w:val="auto"/>
              </w:rPr>
            </w:pPr>
            <w:hyperlink r:id="rId88">
              <w:r w:rsidR="009019DB" w:rsidRPr="00866862">
                <w:rPr>
                  <w:color w:val="auto"/>
                  <w:sz w:val="18"/>
                  <w:szCs w:val="18"/>
                </w:rPr>
                <w:t>Housing and Urban Development Coordinating Council</w:t>
              </w:r>
            </w:hyperlink>
            <w:hyperlink r:id="rId89"/>
          </w:p>
        </w:tc>
        <w:tc>
          <w:tcPr>
            <w:tcW w:w="2681" w:type="dxa"/>
            <w:vAlign w:val="center"/>
          </w:tcPr>
          <w:p w14:paraId="7AB49DAD" w14:textId="77777777" w:rsidR="00086D60" w:rsidRPr="00866862" w:rsidRDefault="009019DB" w:rsidP="00866862">
            <w:pPr>
              <w:jc w:val="center"/>
              <w:rPr>
                <w:color w:val="auto"/>
              </w:rPr>
            </w:pPr>
            <w:r w:rsidRPr="00866862">
              <w:rPr>
                <w:color w:val="auto"/>
                <w:sz w:val="18"/>
                <w:szCs w:val="18"/>
              </w:rPr>
              <w:t>49</w:t>
            </w:r>
          </w:p>
        </w:tc>
      </w:tr>
    </w:tbl>
    <w:p w14:paraId="11DFA50F" w14:textId="77777777" w:rsidR="00086D60" w:rsidRPr="00866862" w:rsidRDefault="00086D60" w:rsidP="00866862">
      <w:pPr>
        <w:spacing w:line="240" w:lineRule="auto"/>
        <w:rPr>
          <w:color w:val="auto"/>
        </w:rPr>
      </w:pPr>
    </w:p>
    <w:p w14:paraId="4BCBF036" w14:textId="77777777" w:rsidR="00086D60" w:rsidRPr="00866862" w:rsidRDefault="00CA6866" w:rsidP="00866862">
      <w:pPr>
        <w:spacing w:after="0" w:line="240" w:lineRule="auto"/>
        <w:rPr>
          <w:b/>
          <w:color w:val="auto"/>
          <w:sz w:val="18"/>
          <w:szCs w:val="18"/>
        </w:rPr>
      </w:pPr>
      <w:r w:rsidRPr="00866862">
        <w:rPr>
          <w:b/>
          <w:color w:val="auto"/>
          <w:sz w:val="18"/>
          <w:szCs w:val="18"/>
        </w:rPr>
        <w:t xml:space="preserve">                        B. </w:t>
      </w:r>
      <w:r w:rsidR="009019DB" w:rsidRPr="00866862">
        <w:rPr>
          <w:b/>
          <w:color w:val="auto"/>
          <w:sz w:val="18"/>
          <w:szCs w:val="18"/>
        </w:rPr>
        <w:t xml:space="preserve">Rank of National Agencies, Offices and Departments according to number of Twitter Followers </w:t>
      </w:r>
    </w:p>
    <w:p w14:paraId="69CB378F" w14:textId="77777777" w:rsidR="00086D60" w:rsidRPr="00866862" w:rsidRDefault="009019DB" w:rsidP="00866862">
      <w:pPr>
        <w:spacing w:after="0" w:line="240" w:lineRule="auto"/>
        <w:ind w:left="720"/>
        <w:jc w:val="center"/>
        <w:rPr>
          <w:color w:val="auto"/>
        </w:rPr>
      </w:pPr>
      <w:r w:rsidRPr="00866862">
        <w:rPr>
          <w:b/>
          <w:color w:val="auto"/>
          <w:sz w:val="18"/>
          <w:szCs w:val="18"/>
        </w:rPr>
        <w:t>as of March 10, 2015</w:t>
      </w:r>
    </w:p>
    <w:tbl>
      <w:tblPr>
        <w:tblStyle w:val="a9"/>
        <w:tblW w:w="8910" w:type="dxa"/>
        <w:tblInd w:w="-285" w:type="dxa"/>
        <w:tblLayout w:type="fixed"/>
        <w:tblLook w:val="0400" w:firstRow="0" w:lastRow="0" w:firstColumn="0" w:lastColumn="0" w:noHBand="0" w:noVBand="1"/>
      </w:tblPr>
      <w:tblGrid>
        <w:gridCol w:w="6210"/>
        <w:gridCol w:w="2700"/>
      </w:tblGrid>
      <w:tr w:rsidR="00866862" w:rsidRPr="00866862" w14:paraId="75A7B6B3" w14:textId="77777777">
        <w:trPr>
          <w:trHeight w:val="300"/>
        </w:trPr>
        <w:tc>
          <w:tcPr>
            <w:tcW w:w="6210" w:type="dxa"/>
            <w:tcBorders>
              <w:top w:val="single" w:sz="4" w:space="0" w:color="000000"/>
              <w:left w:val="single" w:sz="4" w:space="0" w:color="000000"/>
              <w:bottom w:val="single" w:sz="4" w:space="0" w:color="000000"/>
              <w:right w:val="single" w:sz="4" w:space="0" w:color="000000"/>
            </w:tcBorders>
            <w:shd w:val="clear" w:color="auto" w:fill="FFC000"/>
          </w:tcPr>
          <w:p w14:paraId="341F5107" w14:textId="77777777" w:rsidR="00086D60" w:rsidRPr="00866862" w:rsidRDefault="009019DB" w:rsidP="00866862">
            <w:pPr>
              <w:spacing w:after="0" w:line="240" w:lineRule="auto"/>
              <w:contextualSpacing w:val="0"/>
              <w:jc w:val="center"/>
              <w:rPr>
                <w:color w:val="auto"/>
              </w:rPr>
            </w:pPr>
            <w:r w:rsidRPr="00866862">
              <w:rPr>
                <w:b/>
                <w:color w:val="auto"/>
                <w:sz w:val="18"/>
                <w:szCs w:val="18"/>
              </w:rPr>
              <w:t>Department/Agency/Office</w:t>
            </w:r>
          </w:p>
        </w:tc>
        <w:tc>
          <w:tcPr>
            <w:tcW w:w="2700" w:type="dxa"/>
            <w:tcBorders>
              <w:top w:val="single" w:sz="4" w:space="0" w:color="000000"/>
              <w:left w:val="nil"/>
              <w:bottom w:val="single" w:sz="4" w:space="0" w:color="000000"/>
              <w:right w:val="single" w:sz="4" w:space="0" w:color="000000"/>
            </w:tcBorders>
            <w:shd w:val="clear" w:color="auto" w:fill="FFC000"/>
          </w:tcPr>
          <w:p w14:paraId="3074387C" w14:textId="77777777" w:rsidR="00086D60" w:rsidRPr="00866862" w:rsidRDefault="009019DB" w:rsidP="00866862">
            <w:pPr>
              <w:spacing w:after="0" w:line="240" w:lineRule="auto"/>
              <w:contextualSpacing w:val="0"/>
              <w:jc w:val="center"/>
              <w:rPr>
                <w:color w:val="auto"/>
              </w:rPr>
            </w:pPr>
            <w:r w:rsidRPr="00866862">
              <w:rPr>
                <w:b/>
                <w:color w:val="auto"/>
                <w:sz w:val="18"/>
                <w:szCs w:val="18"/>
              </w:rPr>
              <w:t>Twitter Followers</w:t>
            </w:r>
          </w:p>
        </w:tc>
      </w:tr>
      <w:tr w:rsidR="00086D60" w:rsidRPr="00866862" w14:paraId="7E9089F9"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3E18E012" w14:textId="77777777" w:rsidR="00086D60" w:rsidRPr="00866862" w:rsidRDefault="009019DB" w:rsidP="00866862">
            <w:pPr>
              <w:spacing w:after="0" w:line="240" w:lineRule="auto"/>
              <w:contextualSpacing w:val="0"/>
              <w:jc w:val="center"/>
              <w:rPr>
                <w:color w:val="auto"/>
              </w:rPr>
            </w:pPr>
            <w:r w:rsidRPr="00866862">
              <w:rPr>
                <w:color w:val="auto"/>
                <w:sz w:val="18"/>
                <w:szCs w:val="18"/>
              </w:rPr>
              <w:t>Presidential Communications Operations Office</w:t>
            </w:r>
          </w:p>
        </w:tc>
        <w:tc>
          <w:tcPr>
            <w:tcW w:w="2700" w:type="dxa"/>
            <w:tcBorders>
              <w:top w:val="single" w:sz="4" w:space="0" w:color="000000"/>
              <w:left w:val="nil"/>
              <w:bottom w:val="single" w:sz="4" w:space="0" w:color="000000"/>
              <w:right w:val="single" w:sz="4" w:space="0" w:color="000000"/>
            </w:tcBorders>
            <w:vAlign w:val="center"/>
          </w:tcPr>
          <w:p w14:paraId="5B58F3DF" w14:textId="77777777" w:rsidR="00086D60" w:rsidRPr="00866862" w:rsidRDefault="009019DB" w:rsidP="00866862">
            <w:pPr>
              <w:spacing w:after="0" w:line="240" w:lineRule="auto"/>
              <w:contextualSpacing w:val="0"/>
              <w:jc w:val="center"/>
              <w:rPr>
                <w:color w:val="auto"/>
              </w:rPr>
            </w:pPr>
            <w:r w:rsidRPr="00866862">
              <w:rPr>
                <w:color w:val="auto"/>
                <w:sz w:val="18"/>
                <w:szCs w:val="18"/>
              </w:rPr>
              <w:t>2,540,000</w:t>
            </w:r>
          </w:p>
        </w:tc>
      </w:tr>
      <w:tr w:rsidR="00086D60" w:rsidRPr="00866862" w14:paraId="667F51A8"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0A0A1F1B" w14:textId="77777777" w:rsidR="00086D60" w:rsidRPr="00866862" w:rsidRDefault="009019DB" w:rsidP="00866862">
            <w:pPr>
              <w:spacing w:after="0" w:line="240" w:lineRule="auto"/>
              <w:contextualSpacing w:val="0"/>
              <w:jc w:val="center"/>
              <w:rPr>
                <w:color w:val="auto"/>
              </w:rPr>
            </w:pPr>
            <w:r w:rsidRPr="00866862">
              <w:rPr>
                <w:color w:val="auto"/>
                <w:sz w:val="18"/>
                <w:szCs w:val="18"/>
              </w:rPr>
              <w:t>Metropolitan Manila Development Authority</w:t>
            </w:r>
          </w:p>
        </w:tc>
        <w:tc>
          <w:tcPr>
            <w:tcW w:w="2700" w:type="dxa"/>
            <w:tcBorders>
              <w:top w:val="nil"/>
              <w:left w:val="nil"/>
              <w:bottom w:val="single" w:sz="4" w:space="0" w:color="000000"/>
              <w:right w:val="single" w:sz="4" w:space="0" w:color="000000"/>
            </w:tcBorders>
            <w:vAlign w:val="center"/>
          </w:tcPr>
          <w:p w14:paraId="4157F5D9" w14:textId="77777777" w:rsidR="00086D60" w:rsidRPr="00866862" w:rsidRDefault="009019DB" w:rsidP="00866862">
            <w:pPr>
              <w:spacing w:after="0" w:line="240" w:lineRule="auto"/>
              <w:contextualSpacing w:val="0"/>
              <w:jc w:val="center"/>
              <w:rPr>
                <w:color w:val="auto"/>
              </w:rPr>
            </w:pPr>
            <w:r w:rsidRPr="00866862">
              <w:rPr>
                <w:color w:val="auto"/>
                <w:sz w:val="18"/>
                <w:szCs w:val="18"/>
              </w:rPr>
              <w:t>1,680,000</w:t>
            </w:r>
          </w:p>
        </w:tc>
      </w:tr>
      <w:tr w:rsidR="00086D60" w:rsidRPr="00866862" w14:paraId="5B6DE40A"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3D6C9357"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Education</w:t>
            </w:r>
          </w:p>
        </w:tc>
        <w:tc>
          <w:tcPr>
            <w:tcW w:w="2700" w:type="dxa"/>
            <w:tcBorders>
              <w:top w:val="nil"/>
              <w:left w:val="nil"/>
              <w:bottom w:val="single" w:sz="4" w:space="0" w:color="000000"/>
              <w:right w:val="single" w:sz="4" w:space="0" w:color="000000"/>
            </w:tcBorders>
            <w:vAlign w:val="center"/>
          </w:tcPr>
          <w:p w14:paraId="095D4D5F" w14:textId="77777777" w:rsidR="00086D60" w:rsidRPr="00866862" w:rsidRDefault="009019DB" w:rsidP="00866862">
            <w:pPr>
              <w:spacing w:after="0" w:line="240" w:lineRule="auto"/>
              <w:contextualSpacing w:val="0"/>
              <w:jc w:val="center"/>
              <w:rPr>
                <w:color w:val="auto"/>
              </w:rPr>
            </w:pPr>
            <w:r w:rsidRPr="00866862">
              <w:rPr>
                <w:color w:val="auto"/>
                <w:sz w:val="18"/>
                <w:szCs w:val="18"/>
              </w:rPr>
              <w:t>1,310,000</w:t>
            </w:r>
          </w:p>
        </w:tc>
      </w:tr>
      <w:tr w:rsidR="00086D60" w:rsidRPr="00866862" w14:paraId="0832C32A"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21D24C1F" w14:textId="77777777" w:rsidR="00086D60" w:rsidRPr="00866862" w:rsidRDefault="00947DED" w:rsidP="00866862">
            <w:pPr>
              <w:spacing w:after="0" w:line="240" w:lineRule="auto"/>
              <w:contextualSpacing w:val="0"/>
              <w:jc w:val="center"/>
              <w:rPr>
                <w:color w:val="auto"/>
              </w:rPr>
            </w:pPr>
            <w:hyperlink r:id="rId90">
              <w:r w:rsidR="009019DB" w:rsidRPr="00866862">
                <w:rPr>
                  <w:color w:val="auto"/>
                  <w:sz w:val="18"/>
                  <w:szCs w:val="18"/>
                </w:rPr>
                <w:t>Commission On Higher Education</w:t>
              </w:r>
            </w:hyperlink>
            <w:hyperlink r:id="rId91"/>
          </w:p>
        </w:tc>
        <w:tc>
          <w:tcPr>
            <w:tcW w:w="2700" w:type="dxa"/>
            <w:tcBorders>
              <w:top w:val="nil"/>
              <w:left w:val="nil"/>
              <w:bottom w:val="single" w:sz="4" w:space="0" w:color="000000"/>
              <w:right w:val="single" w:sz="4" w:space="0" w:color="000000"/>
            </w:tcBorders>
            <w:vAlign w:val="center"/>
          </w:tcPr>
          <w:p w14:paraId="1BBEF7BD" w14:textId="77777777" w:rsidR="00086D60" w:rsidRPr="00866862" w:rsidRDefault="009019DB" w:rsidP="00866862">
            <w:pPr>
              <w:spacing w:after="0" w:line="240" w:lineRule="auto"/>
              <w:contextualSpacing w:val="0"/>
              <w:jc w:val="center"/>
              <w:rPr>
                <w:color w:val="auto"/>
              </w:rPr>
            </w:pPr>
            <w:r w:rsidRPr="00866862">
              <w:rPr>
                <w:color w:val="auto"/>
                <w:sz w:val="18"/>
                <w:szCs w:val="18"/>
              </w:rPr>
              <w:t>296,000</w:t>
            </w:r>
          </w:p>
        </w:tc>
      </w:tr>
      <w:tr w:rsidR="00086D60" w:rsidRPr="00866862" w14:paraId="52F3CEC2"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1E75C9E6"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Health</w:t>
            </w:r>
          </w:p>
        </w:tc>
        <w:tc>
          <w:tcPr>
            <w:tcW w:w="2700" w:type="dxa"/>
            <w:tcBorders>
              <w:top w:val="nil"/>
              <w:left w:val="nil"/>
              <w:bottom w:val="single" w:sz="4" w:space="0" w:color="000000"/>
              <w:right w:val="single" w:sz="4" w:space="0" w:color="000000"/>
            </w:tcBorders>
            <w:vAlign w:val="center"/>
          </w:tcPr>
          <w:p w14:paraId="27CF3367" w14:textId="77777777" w:rsidR="00086D60" w:rsidRPr="00866862" w:rsidRDefault="009019DB" w:rsidP="00866862">
            <w:pPr>
              <w:spacing w:after="0" w:line="240" w:lineRule="auto"/>
              <w:contextualSpacing w:val="0"/>
              <w:jc w:val="center"/>
              <w:rPr>
                <w:color w:val="auto"/>
              </w:rPr>
            </w:pPr>
            <w:r w:rsidRPr="00866862">
              <w:rPr>
                <w:color w:val="auto"/>
                <w:sz w:val="18"/>
                <w:szCs w:val="18"/>
              </w:rPr>
              <w:t>282,000</w:t>
            </w:r>
          </w:p>
        </w:tc>
      </w:tr>
      <w:tr w:rsidR="00086D60" w:rsidRPr="00866862" w14:paraId="6C1398E8"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E4FC83B" w14:textId="77777777" w:rsidR="00086D60" w:rsidRPr="00866862" w:rsidRDefault="00947DED" w:rsidP="00866862">
            <w:pPr>
              <w:spacing w:after="0" w:line="240" w:lineRule="auto"/>
              <w:contextualSpacing w:val="0"/>
              <w:jc w:val="center"/>
              <w:rPr>
                <w:color w:val="auto"/>
              </w:rPr>
            </w:pPr>
            <w:hyperlink r:id="rId92">
              <w:r w:rsidR="009019DB" w:rsidRPr="00866862">
                <w:rPr>
                  <w:color w:val="auto"/>
                  <w:sz w:val="18"/>
                  <w:szCs w:val="18"/>
                </w:rPr>
                <w:t>Department Of Tourism</w:t>
              </w:r>
            </w:hyperlink>
            <w:hyperlink r:id="rId93"/>
          </w:p>
        </w:tc>
        <w:tc>
          <w:tcPr>
            <w:tcW w:w="2700" w:type="dxa"/>
            <w:tcBorders>
              <w:top w:val="nil"/>
              <w:left w:val="nil"/>
              <w:bottom w:val="single" w:sz="4" w:space="0" w:color="000000"/>
              <w:right w:val="single" w:sz="4" w:space="0" w:color="000000"/>
            </w:tcBorders>
            <w:vAlign w:val="center"/>
          </w:tcPr>
          <w:p w14:paraId="05C184E2" w14:textId="77777777" w:rsidR="00086D60" w:rsidRPr="00866862" w:rsidRDefault="009019DB" w:rsidP="00866862">
            <w:pPr>
              <w:spacing w:after="0" w:line="240" w:lineRule="auto"/>
              <w:contextualSpacing w:val="0"/>
              <w:jc w:val="center"/>
              <w:rPr>
                <w:color w:val="auto"/>
              </w:rPr>
            </w:pPr>
            <w:r w:rsidRPr="00866862">
              <w:rPr>
                <w:color w:val="auto"/>
                <w:sz w:val="18"/>
                <w:szCs w:val="18"/>
              </w:rPr>
              <w:t>275,000</w:t>
            </w:r>
          </w:p>
        </w:tc>
      </w:tr>
      <w:tr w:rsidR="00086D60" w:rsidRPr="00866862" w14:paraId="0ECF4BCF"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46DDEF12" w14:textId="77777777" w:rsidR="00086D60" w:rsidRPr="00866862" w:rsidRDefault="00947DED" w:rsidP="00866862">
            <w:pPr>
              <w:spacing w:after="0" w:line="240" w:lineRule="auto"/>
              <w:contextualSpacing w:val="0"/>
              <w:jc w:val="center"/>
              <w:rPr>
                <w:color w:val="auto"/>
              </w:rPr>
            </w:pPr>
            <w:hyperlink r:id="rId94">
              <w:r w:rsidR="009019DB" w:rsidRPr="00866862">
                <w:rPr>
                  <w:color w:val="auto"/>
                  <w:sz w:val="18"/>
                  <w:szCs w:val="18"/>
                </w:rPr>
                <w:t>Office Of The Vice-President</w:t>
              </w:r>
            </w:hyperlink>
            <w:hyperlink r:id="rId95"/>
          </w:p>
        </w:tc>
        <w:tc>
          <w:tcPr>
            <w:tcW w:w="2700" w:type="dxa"/>
            <w:tcBorders>
              <w:top w:val="nil"/>
              <w:left w:val="nil"/>
              <w:bottom w:val="single" w:sz="4" w:space="0" w:color="000000"/>
              <w:right w:val="single" w:sz="4" w:space="0" w:color="000000"/>
            </w:tcBorders>
            <w:vAlign w:val="center"/>
          </w:tcPr>
          <w:p w14:paraId="4B2969DE" w14:textId="77777777" w:rsidR="00086D60" w:rsidRPr="00866862" w:rsidRDefault="009019DB" w:rsidP="00866862">
            <w:pPr>
              <w:spacing w:after="0" w:line="240" w:lineRule="auto"/>
              <w:contextualSpacing w:val="0"/>
              <w:jc w:val="center"/>
              <w:rPr>
                <w:color w:val="auto"/>
              </w:rPr>
            </w:pPr>
            <w:r w:rsidRPr="00866862">
              <w:rPr>
                <w:color w:val="auto"/>
                <w:sz w:val="18"/>
                <w:szCs w:val="18"/>
              </w:rPr>
              <w:t>201,000</w:t>
            </w:r>
          </w:p>
        </w:tc>
      </w:tr>
      <w:tr w:rsidR="00086D60" w:rsidRPr="00866862" w14:paraId="7710FB8C"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419BF5BA"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Institute Of Volcanology And Seismology</w:t>
            </w:r>
          </w:p>
        </w:tc>
        <w:tc>
          <w:tcPr>
            <w:tcW w:w="2700" w:type="dxa"/>
            <w:tcBorders>
              <w:top w:val="nil"/>
              <w:left w:val="nil"/>
              <w:bottom w:val="single" w:sz="4" w:space="0" w:color="000000"/>
              <w:right w:val="single" w:sz="4" w:space="0" w:color="000000"/>
            </w:tcBorders>
            <w:vAlign w:val="center"/>
          </w:tcPr>
          <w:p w14:paraId="172EBCE3" w14:textId="77777777" w:rsidR="00086D60" w:rsidRPr="00866862" w:rsidRDefault="009019DB" w:rsidP="00866862">
            <w:pPr>
              <w:spacing w:after="0" w:line="240" w:lineRule="auto"/>
              <w:contextualSpacing w:val="0"/>
              <w:jc w:val="center"/>
              <w:rPr>
                <w:color w:val="auto"/>
              </w:rPr>
            </w:pPr>
            <w:r w:rsidRPr="00866862">
              <w:rPr>
                <w:color w:val="auto"/>
                <w:sz w:val="18"/>
                <w:szCs w:val="18"/>
              </w:rPr>
              <w:t>107,000</w:t>
            </w:r>
          </w:p>
        </w:tc>
      </w:tr>
      <w:tr w:rsidR="00086D60" w:rsidRPr="00866862" w14:paraId="0EDC4058"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18F14B5" w14:textId="77777777" w:rsidR="00086D60" w:rsidRPr="00866862" w:rsidRDefault="00947DED" w:rsidP="00866862">
            <w:pPr>
              <w:spacing w:after="0" w:line="240" w:lineRule="auto"/>
              <w:contextualSpacing w:val="0"/>
              <w:jc w:val="center"/>
              <w:rPr>
                <w:color w:val="auto"/>
              </w:rPr>
            </w:pPr>
            <w:hyperlink r:id="rId96">
              <w:r w:rsidR="009019DB" w:rsidRPr="00866862">
                <w:rPr>
                  <w:color w:val="auto"/>
                  <w:sz w:val="18"/>
                  <w:szCs w:val="18"/>
                </w:rPr>
                <w:t>Department Of Transportation And Communications</w:t>
              </w:r>
            </w:hyperlink>
            <w:hyperlink r:id="rId97"/>
          </w:p>
        </w:tc>
        <w:tc>
          <w:tcPr>
            <w:tcW w:w="2700" w:type="dxa"/>
            <w:tcBorders>
              <w:top w:val="nil"/>
              <w:left w:val="nil"/>
              <w:bottom w:val="single" w:sz="4" w:space="0" w:color="000000"/>
              <w:right w:val="single" w:sz="4" w:space="0" w:color="000000"/>
            </w:tcBorders>
            <w:vAlign w:val="center"/>
          </w:tcPr>
          <w:p w14:paraId="491A3E7E" w14:textId="77777777" w:rsidR="00086D60" w:rsidRPr="00866862" w:rsidRDefault="009019DB" w:rsidP="00866862">
            <w:pPr>
              <w:spacing w:after="0" w:line="240" w:lineRule="auto"/>
              <w:contextualSpacing w:val="0"/>
              <w:jc w:val="center"/>
              <w:rPr>
                <w:color w:val="auto"/>
              </w:rPr>
            </w:pPr>
            <w:r w:rsidRPr="00866862">
              <w:rPr>
                <w:color w:val="auto"/>
                <w:sz w:val="18"/>
                <w:szCs w:val="18"/>
              </w:rPr>
              <w:t>91,700</w:t>
            </w:r>
          </w:p>
        </w:tc>
      </w:tr>
      <w:tr w:rsidR="00086D60" w:rsidRPr="00866862" w14:paraId="6C12D838"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329D17E8" w14:textId="77777777" w:rsidR="00086D60" w:rsidRPr="00866862" w:rsidRDefault="009019DB" w:rsidP="00866862">
            <w:pPr>
              <w:spacing w:after="0" w:line="240" w:lineRule="auto"/>
              <w:contextualSpacing w:val="0"/>
              <w:jc w:val="center"/>
              <w:rPr>
                <w:color w:val="auto"/>
              </w:rPr>
            </w:pPr>
            <w:r w:rsidRPr="00866862">
              <w:rPr>
                <w:color w:val="auto"/>
                <w:sz w:val="18"/>
                <w:szCs w:val="18"/>
              </w:rPr>
              <w:t>Toll Regulatory Board</w:t>
            </w:r>
          </w:p>
        </w:tc>
        <w:tc>
          <w:tcPr>
            <w:tcW w:w="2700" w:type="dxa"/>
            <w:tcBorders>
              <w:top w:val="nil"/>
              <w:left w:val="nil"/>
              <w:bottom w:val="single" w:sz="4" w:space="0" w:color="000000"/>
              <w:right w:val="single" w:sz="4" w:space="0" w:color="000000"/>
            </w:tcBorders>
            <w:vAlign w:val="center"/>
          </w:tcPr>
          <w:p w14:paraId="4FAAF200" w14:textId="77777777" w:rsidR="00086D60" w:rsidRPr="00866862" w:rsidRDefault="009019DB" w:rsidP="00866862">
            <w:pPr>
              <w:spacing w:after="0" w:line="240" w:lineRule="auto"/>
              <w:contextualSpacing w:val="0"/>
              <w:jc w:val="center"/>
              <w:rPr>
                <w:color w:val="auto"/>
              </w:rPr>
            </w:pPr>
            <w:r w:rsidRPr="00866862">
              <w:rPr>
                <w:color w:val="auto"/>
                <w:sz w:val="18"/>
                <w:szCs w:val="18"/>
              </w:rPr>
              <w:t>71,100</w:t>
            </w:r>
          </w:p>
        </w:tc>
      </w:tr>
      <w:tr w:rsidR="00086D60" w:rsidRPr="00866862" w14:paraId="1ADAFDB2"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29FDBD9A" w14:textId="77777777" w:rsidR="00086D60" w:rsidRPr="00866862" w:rsidRDefault="00947DED" w:rsidP="00866862">
            <w:pPr>
              <w:spacing w:after="0" w:line="240" w:lineRule="auto"/>
              <w:contextualSpacing w:val="0"/>
              <w:jc w:val="center"/>
              <w:rPr>
                <w:color w:val="auto"/>
              </w:rPr>
            </w:pPr>
            <w:hyperlink r:id="rId98">
              <w:r w:rsidR="009019DB" w:rsidRPr="00866862">
                <w:rPr>
                  <w:color w:val="auto"/>
                  <w:sz w:val="18"/>
                  <w:szCs w:val="18"/>
                </w:rPr>
                <w:t>Presidential Communications Development Strategic Planning Office</w:t>
              </w:r>
            </w:hyperlink>
            <w:hyperlink r:id="rId99"/>
          </w:p>
        </w:tc>
        <w:tc>
          <w:tcPr>
            <w:tcW w:w="2700" w:type="dxa"/>
            <w:tcBorders>
              <w:top w:val="nil"/>
              <w:left w:val="nil"/>
              <w:bottom w:val="single" w:sz="4" w:space="0" w:color="000000"/>
              <w:right w:val="single" w:sz="4" w:space="0" w:color="000000"/>
            </w:tcBorders>
            <w:vAlign w:val="center"/>
          </w:tcPr>
          <w:p w14:paraId="065F8E19" w14:textId="77777777" w:rsidR="00086D60" w:rsidRPr="00866862" w:rsidRDefault="009019DB" w:rsidP="00866862">
            <w:pPr>
              <w:spacing w:after="0" w:line="240" w:lineRule="auto"/>
              <w:contextualSpacing w:val="0"/>
              <w:jc w:val="center"/>
              <w:rPr>
                <w:color w:val="auto"/>
              </w:rPr>
            </w:pPr>
            <w:r w:rsidRPr="00866862">
              <w:rPr>
                <w:color w:val="auto"/>
                <w:sz w:val="18"/>
                <w:szCs w:val="18"/>
              </w:rPr>
              <w:t>65,800</w:t>
            </w:r>
          </w:p>
        </w:tc>
      </w:tr>
      <w:tr w:rsidR="00086D60" w:rsidRPr="00866862" w14:paraId="5EC7B0FE"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5E435A5F"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National Police</w:t>
            </w:r>
          </w:p>
        </w:tc>
        <w:tc>
          <w:tcPr>
            <w:tcW w:w="2700" w:type="dxa"/>
            <w:tcBorders>
              <w:top w:val="nil"/>
              <w:left w:val="nil"/>
              <w:bottom w:val="single" w:sz="4" w:space="0" w:color="000000"/>
              <w:right w:val="single" w:sz="4" w:space="0" w:color="000000"/>
            </w:tcBorders>
            <w:vAlign w:val="center"/>
          </w:tcPr>
          <w:p w14:paraId="58EEDE01" w14:textId="77777777" w:rsidR="00086D60" w:rsidRPr="00866862" w:rsidRDefault="009019DB" w:rsidP="00866862">
            <w:pPr>
              <w:spacing w:after="0" w:line="240" w:lineRule="auto"/>
              <w:contextualSpacing w:val="0"/>
              <w:jc w:val="center"/>
              <w:rPr>
                <w:color w:val="auto"/>
              </w:rPr>
            </w:pPr>
            <w:r w:rsidRPr="00866862">
              <w:rPr>
                <w:color w:val="auto"/>
                <w:sz w:val="18"/>
                <w:szCs w:val="18"/>
              </w:rPr>
              <w:t>50,100</w:t>
            </w:r>
          </w:p>
        </w:tc>
      </w:tr>
      <w:tr w:rsidR="00086D60" w:rsidRPr="00866862" w14:paraId="71B537D0"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2DDDD7F1" w14:textId="77777777" w:rsidR="00086D60" w:rsidRPr="00866862" w:rsidRDefault="00947DED" w:rsidP="00866862">
            <w:pPr>
              <w:spacing w:after="0" w:line="240" w:lineRule="auto"/>
              <w:contextualSpacing w:val="0"/>
              <w:jc w:val="center"/>
              <w:rPr>
                <w:color w:val="auto"/>
              </w:rPr>
            </w:pPr>
            <w:hyperlink r:id="rId100">
              <w:r w:rsidR="009019DB" w:rsidRPr="00866862">
                <w:rPr>
                  <w:color w:val="auto"/>
                  <w:sz w:val="18"/>
                  <w:szCs w:val="18"/>
                </w:rPr>
                <w:t>Department Of Social Welfare And Development</w:t>
              </w:r>
            </w:hyperlink>
            <w:hyperlink r:id="rId101"/>
          </w:p>
        </w:tc>
        <w:tc>
          <w:tcPr>
            <w:tcW w:w="2700" w:type="dxa"/>
            <w:tcBorders>
              <w:top w:val="single" w:sz="4" w:space="0" w:color="000000"/>
              <w:left w:val="single" w:sz="4" w:space="0" w:color="000000"/>
              <w:bottom w:val="single" w:sz="4" w:space="0" w:color="000000"/>
              <w:right w:val="single" w:sz="4" w:space="0" w:color="000000"/>
            </w:tcBorders>
            <w:vAlign w:val="center"/>
          </w:tcPr>
          <w:p w14:paraId="32B1FFF5" w14:textId="77777777" w:rsidR="00086D60" w:rsidRPr="00866862" w:rsidRDefault="009019DB" w:rsidP="00866862">
            <w:pPr>
              <w:spacing w:after="0" w:line="240" w:lineRule="auto"/>
              <w:contextualSpacing w:val="0"/>
              <w:jc w:val="center"/>
              <w:rPr>
                <w:color w:val="auto"/>
              </w:rPr>
            </w:pPr>
            <w:r w:rsidRPr="00866862">
              <w:rPr>
                <w:color w:val="auto"/>
                <w:sz w:val="18"/>
                <w:szCs w:val="18"/>
              </w:rPr>
              <w:t>39,100</w:t>
            </w:r>
          </w:p>
        </w:tc>
      </w:tr>
      <w:tr w:rsidR="00086D60" w:rsidRPr="00866862" w14:paraId="290F7970"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502B1049" w14:textId="77777777" w:rsidR="00086D60" w:rsidRPr="00866862" w:rsidRDefault="00947DED" w:rsidP="00866862">
            <w:pPr>
              <w:spacing w:after="0" w:line="240" w:lineRule="auto"/>
              <w:contextualSpacing w:val="0"/>
              <w:jc w:val="center"/>
              <w:rPr>
                <w:color w:val="auto"/>
              </w:rPr>
            </w:pPr>
            <w:hyperlink r:id="rId102">
              <w:r w:rsidR="009019DB" w:rsidRPr="00866862">
                <w:rPr>
                  <w:color w:val="auto"/>
                  <w:sz w:val="18"/>
                  <w:szCs w:val="18"/>
                </w:rPr>
                <w:t>Office Of The Presidential Adviser On The Peace Process</w:t>
              </w:r>
            </w:hyperlink>
            <w:hyperlink r:id="rId103"/>
          </w:p>
        </w:tc>
        <w:tc>
          <w:tcPr>
            <w:tcW w:w="2700" w:type="dxa"/>
            <w:tcBorders>
              <w:top w:val="nil"/>
              <w:left w:val="nil"/>
              <w:bottom w:val="single" w:sz="4" w:space="0" w:color="000000"/>
              <w:right w:val="single" w:sz="4" w:space="0" w:color="000000"/>
            </w:tcBorders>
            <w:vAlign w:val="center"/>
          </w:tcPr>
          <w:p w14:paraId="1F1CA5C0" w14:textId="77777777" w:rsidR="00086D60" w:rsidRPr="00866862" w:rsidRDefault="009019DB" w:rsidP="00866862">
            <w:pPr>
              <w:spacing w:after="0" w:line="240" w:lineRule="auto"/>
              <w:contextualSpacing w:val="0"/>
              <w:jc w:val="center"/>
              <w:rPr>
                <w:color w:val="auto"/>
              </w:rPr>
            </w:pPr>
            <w:r w:rsidRPr="00866862">
              <w:rPr>
                <w:color w:val="auto"/>
                <w:sz w:val="18"/>
                <w:szCs w:val="18"/>
              </w:rPr>
              <w:t>26,300</w:t>
            </w:r>
          </w:p>
        </w:tc>
      </w:tr>
      <w:tr w:rsidR="00086D60" w:rsidRPr="00866862" w14:paraId="11C937E6"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51B28A7D"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Economic And Development Authority</w:t>
            </w:r>
          </w:p>
        </w:tc>
        <w:tc>
          <w:tcPr>
            <w:tcW w:w="2700" w:type="dxa"/>
            <w:tcBorders>
              <w:top w:val="single" w:sz="4" w:space="0" w:color="000000"/>
              <w:left w:val="single" w:sz="4" w:space="0" w:color="000000"/>
              <w:bottom w:val="single" w:sz="4" w:space="0" w:color="000000"/>
              <w:right w:val="single" w:sz="4" w:space="0" w:color="000000"/>
            </w:tcBorders>
            <w:vAlign w:val="center"/>
          </w:tcPr>
          <w:p w14:paraId="4977BE38" w14:textId="77777777" w:rsidR="00086D60" w:rsidRPr="00866862" w:rsidRDefault="009019DB" w:rsidP="00866862">
            <w:pPr>
              <w:spacing w:after="0" w:line="240" w:lineRule="auto"/>
              <w:contextualSpacing w:val="0"/>
              <w:jc w:val="center"/>
              <w:rPr>
                <w:color w:val="auto"/>
              </w:rPr>
            </w:pPr>
            <w:r w:rsidRPr="00866862">
              <w:rPr>
                <w:color w:val="auto"/>
                <w:sz w:val="18"/>
                <w:szCs w:val="18"/>
              </w:rPr>
              <w:t>24,800</w:t>
            </w:r>
          </w:p>
        </w:tc>
      </w:tr>
      <w:tr w:rsidR="00086D60" w:rsidRPr="00866862" w14:paraId="3639E757"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6F7225F4"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Justice</w:t>
            </w:r>
          </w:p>
        </w:tc>
        <w:tc>
          <w:tcPr>
            <w:tcW w:w="2700" w:type="dxa"/>
            <w:tcBorders>
              <w:top w:val="single" w:sz="4" w:space="0" w:color="000000"/>
              <w:left w:val="nil"/>
              <w:bottom w:val="single" w:sz="4" w:space="0" w:color="000000"/>
              <w:right w:val="single" w:sz="4" w:space="0" w:color="000000"/>
            </w:tcBorders>
            <w:vAlign w:val="center"/>
          </w:tcPr>
          <w:p w14:paraId="0926F2B6" w14:textId="77777777" w:rsidR="00086D60" w:rsidRPr="00866862" w:rsidRDefault="009019DB" w:rsidP="00866862">
            <w:pPr>
              <w:spacing w:after="0" w:line="240" w:lineRule="auto"/>
              <w:contextualSpacing w:val="0"/>
              <w:jc w:val="center"/>
              <w:rPr>
                <w:color w:val="auto"/>
              </w:rPr>
            </w:pPr>
            <w:r w:rsidRPr="00866862">
              <w:rPr>
                <w:color w:val="auto"/>
                <w:sz w:val="18"/>
                <w:szCs w:val="18"/>
              </w:rPr>
              <w:t>23,400</w:t>
            </w:r>
          </w:p>
        </w:tc>
      </w:tr>
      <w:tr w:rsidR="00086D60" w:rsidRPr="00866862" w14:paraId="7A4D17B4"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66CC96C"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Budget And Management</w:t>
            </w:r>
          </w:p>
        </w:tc>
        <w:tc>
          <w:tcPr>
            <w:tcW w:w="2700" w:type="dxa"/>
            <w:tcBorders>
              <w:top w:val="nil"/>
              <w:left w:val="nil"/>
              <w:bottom w:val="single" w:sz="4" w:space="0" w:color="000000"/>
              <w:right w:val="single" w:sz="4" w:space="0" w:color="000000"/>
            </w:tcBorders>
            <w:vAlign w:val="center"/>
          </w:tcPr>
          <w:p w14:paraId="767825BF" w14:textId="77777777" w:rsidR="00086D60" w:rsidRPr="00866862" w:rsidRDefault="009019DB" w:rsidP="00866862">
            <w:pPr>
              <w:spacing w:after="0" w:line="240" w:lineRule="auto"/>
              <w:contextualSpacing w:val="0"/>
              <w:jc w:val="center"/>
              <w:rPr>
                <w:color w:val="auto"/>
              </w:rPr>
            </w:pPr>
            <w:r w:rsidRPr="00866862">
              <w:rPr>
                <w:color w:val="auto"/>
                <w:sz w:val="18"/>
                <w:szCs w:val="18"/>
              </w:rPr>
              <w:t>20,900</w:t>
            </w:r>
          </w:p>
        </w:tc>
      </w:tr>
      <w:tr w:rsidR="00086D60" w:rsidRPr="00866862" w14:paraId="44FAFD8A"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7A935663" w14:textId="77777777" w:rsidR="00086D60" w:rsidRPr="00866862" w:rsidRDefault="00947DED" w:rsidP="00866862">
            <w:pPr>
              <w:spacing w:after="0" w:line="240" w:lineRule="auto"/>
              <w:contextualSpacing w:val="0"/>
              <w:jc w:val="center"/>
              <w:rPr>
                <w:color w:val="auto"/>
              </w:rPr>
            </w:pPr>
            <w:hyperlink r:id="rId104">
              <w:r w:rsidR="009019DB" w:rsidRPr="00866862">
                <w:rPr>
                  <w:color w:val="auto"/>
                  <w:sz w:val="18"/>
                  <w:szCs w:val="18"/>
                </w:rPr>
                <w:t>Department Of The Interior And Local Government</w:t>
              </w:r>
            </w:hyperlink>
            <w:hyperlink r:id="rId105"/>
          </w:p>
        </w:tc>
        <w:tc>
          <w:tcPr>
            <w:tcW w:w="2700" w:type="dxa"/>
            <w:tcBorders>
              <w:top w:val="nil"/>
              <w:left w:val="nil"/>
              <w:bottom w:val="single" w:sz="4" w:space="0" w:color="000000"/>
              <w:right w:val="single" w:sz="4" w:space="0" w:color="000000"/>
            </w:tcBorders>
            <w:vAlign w:val="center"/>
          </w:tcPr>
          <w:p w14:paraId="016619DE" w14:textId="77777777" w:rsidR="00086D60" w:rsidRPr="00866862" w:rsidRDefault="009019DB" w:rsidP="00866862">
            <w:pPr>
              <w:spacing w:after="0" w:line="240" w:lineRule="auto"/>
              <w:contextualSpacing w:val="0"/>
              <w:jc w:val="center"/>
              <w:rPr>
                <w:color w:val="auto"/>
              </w:rPr>
            </w:pPr>
            <w:r w:rsidRPr="00866862">
              <w:rPr>
                <w:color w:val="auto"/>
                <w:sz w:val="18"/>
                <w:szCs w:val="18"/>
              </w:rPr>
              <w:t>18,400</w:t>
            </w:r>
          </w:p>
        </w:tc>
      </w:tr>
      <w:tr w:rsidR="00086D60" w:rsidRPr="00866862" w14:paraId="766C1F69"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6BDD7132" w14:textId="77777777" w:rsidR="00086D60" w:rsidRPr="00866862" w:rsidRDefault="009019DB" w:rsidP="00866862">
            <w:pPr>
              <w:spacing w:after="0" w:line="240" w:lineRule="auto"/>
              <w:contextualSpacing w:val="0"/>
              <w:jc w:val="center"/>
              <w:rPr>
                <w:color w:val="auto"/>
              </w:rPr>
            </w:pPr>
            <w:r w:rsidRPr="00866862">
              <w:rPr>
                <w:color w:val="auto"/>
                <w:sz w:val="18"/>
                <w:szCs w:val="18"/>
              </w:rPr>
              <w:lastRenderedPageBreak/>
              <w:t>Department Of Energy</w:t>
            </w:r>
          </w:p>
        </w:tc>
        <w:tc>
          <w:tcPr>
            <w:tcW w:w="2700" w:type="dxa"/>
            <w:tcBorders>
              <w:top w:val="single" w:sz="4" w:space="0" w:color="000000"/>
              <w:left w:val="single" w:sz="4" w:space="0" w:color="000000"/>
              <w:bottom w:val="single" w:sz="4" w:space="0" w:color="000000"/>
              <w:right w:val="single" w:sz="4" w:space="0" w:color="000000"/>
            </w:tcBorders>
            <w:vAlign w:val="center"/>
          </w:tcPr>
          <w:p w14:paraId="294C7D35" w14:textId="77777777" w:rsidR="00086D60" w:rsidRPr="00866862" w:rsidRDefault="009019DB" w:rsidP="00866862">
            <w:pPr>
              <w:spacing w:after="0" w:line="240" w:lineRule="auto"/>
              <w:contextualSpacing w:val="0"/>
              <w:jc w:val="center"/>
              <w:rPr>
                <w:color w:val="auto"/>
              </w:rPr>
            </w:pPr>
            <w:r w:rsidRPr="00866862">
              <w:rPr>
                <w:color w:val="auto"/>
                <w:sz w:val="18"/>
                <w:szCs w:val="18"/>
              </w:rPr>
              <w:t>15,000</w:t>
            </w:r>
          </w:p>
        </w:tc>
      </w:tr>
      <w:tr w:rsidR="00086D60" w:rsidRPr="00866862" w14:paraId="308447D9"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2CFDF216"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Agrarian Reform</w:t>
            </w:r>
          </w:p>
        </w:tc>
        <w:tc>
          <w:tcPr>
            <w:tcW w:w="2700" w:type="dxa"/>
            <w:tcBorders>
              <w:top w:val="nil"/>
              <w:left w:val="nil"/>
              <w:bottom w:val="single" w:sz="4" w:space="0" w:color="000000"/>
              <w:right w:val="single" w:sz="4" w:space="0" w:color="000000"/>
            </w:tcBorders>
            <w:vAlign w:val="center"/>
          </w:tcPr>
          <w:p w14:paraId="253D020C" w14:textId="77777777" w:rsidR="00086D60" w:rsidRPr="00866862" w:rsidRDefault="009019DB" w:rsidP="00866862">
            <w:pPr>
              <w:spacing w:after="0" w:line="240" w:lineRule="auto"/>
              <w:contextualSpacing w:val="0"/>
              <w:jc w:val="center"/>
              <w:rPr>
                <w:color w:val="auto"/>
              </w:rPr>
            </w:pPr>
            <w:r w:rsidRPr="00866862">
              <w:rPr>
                <w:color w:val="auto"/>
                <w:sz w:val="18"/>
                <w:szCs w:val="18"/>
              </w:rPr>
              <w:t>14,500</w:t>
            </w:r>
          </w:p>
        </w:tc>
      </w:tr>
      <w:tr w:rsidR="00086D60" w:rsidRPr="00866862" w14:paraId="321222B3"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5DC5203B"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Overseas Employment Administration</w:t>
            </w:r>
          </w:p>
        </w:tc>
        <w:tc>
          <w:tcPr>
            <w:tcW w:w="2700" w:type="dxa"/>
            <w:tcBorders>
              <w:top w:val="single" w:sz="4" w:space="0" w:color="000000"/>
              <w:left w:val="single" w:sz="4" w:space="0" w:color="000000"/>
              <w:bottom w:val="single" w:sz="4" w:space="0" w:color="000000"/>
              <w:right w:val="single" w:sz="4" w:space="0" w:color="000000"/>
            </w:tcBorders>
            <w:vAlign w:val="center"/>
          </w:tcPr>
          <w:p w14:paraId="6E724D73" w14:textId="77777777" w:rsidR="00086D60" w:rsidRPr="00866862" w:rsidRDefault="009019DB" w:rsidP="00866862">
            <w:pPr>
              <w:spacing w:after="0" w:line="240" w:lineRule="auto"/>
              <w:contextualSpacing w:val="0"/>
              <w:jc w:val="center"/>
              <w:rPr>
                <w:color w:val="auto"/>
              </w:rPr>
            </w:pPr>
            <w:r w:rsidRPr="00866862">
              <w:rPr>
                <w:color w:val="auto"/>
                <w:sz w:val="18"/>
                <w:szCs w:val="18"/>
              </w:rPr>
              <w:t>14,200</w:t>
            </w:r>
          </w:p>
        </w:tc>
      </w:tr>
      <w:tr w:rsidR="00866862" w:rsidRPr="00866862" w14:paraId="42575511"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7CC9F27C" w14:textId="77777777" w:rsidR="00086D60" w:rsidRPr="00866862" w:rsidRDefault="009019DB" w:rsidP="00866862">
            <w:pPr>
              <w:spacing w:after="0" w:line="240" w:lineRule="auto"/>
              <w:contextualSpacing w:val="0"/>
              <w:jc w:val="center"/>
              <w:rPr>
                <w:color w:val="auto"/>
              </w:rPr>
            </w:pPr>
            <w:r w:rsidRPr="00866862">
              <w:rPr>
                <w:color w:val="auto"/>
                <w:sz w:val="18"/>
                <w:szCs w:val="18"/>
              </w:rPr>
              <w:t>Supreme Court Of The Philippines And The Lower Courts</w:t>
            </w:r>
          </w:p>
        </w:tc>
        <w:tc>
          <w:tcPr>
            <w:tcW w:w="2700" w:type="dxa"/>
            <w:tcBorders>
              <w:top w:val="single" w:sz="4" w:space="0" w:color="000000"/>
              <w:left w:val="single" w:sz="4" w:space="0" w:color="000000"/>
              <w:bottom w:val="single" w:sz="4" w:space="0" w:color="000000"/>
              <w:right w:val="single" w:sz="4" w:space="0" w:color="000000"/>
            </w:tcBorders>
            <w:vAlign w:val="center"/>
          </w:tcPr>
          <w:p w14:paraId="6A68677F" w14:textId="77777777" w:rsidR="00086D60" w:rsidRPr="00866862" w:rsidRDefault="009019DB" w:rsidP="00866862">
            <w:pPr>
              <w:spacing w:after="0" w:line="240" w:lineRule="auto"/>
              <w:contextualSpacing w:val="0"/>
              <w:jc w:val="center"/>
              <w:rPr>
                <w:color w:val="auto"/>
              </w:rPr>
            </w:pPr>
            <w:r w:rsidRPr="00866862">
              <w:rPr>
                <w:color w:val="auto"/>
                <w:sz w:val="18"/>
                <w:szCs w:val="18"/>
              </w:rPr>
              <w:t>11,900</w:t>
            </w:r>
          </w:p>
        </w:tc>
      </w:tr>
      <w:tr w:rsidR="00866862" w:rsidRPr="00866862" w14:paraId="6444E261"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2B675687"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Foreign Affairs</w:t>
            </w:r>
          </w:p>
        </w:tc>
        <w:tc>
          <w:tcPr>
            <w:tcW w:w="2700" w:type="dxa"/>
            <w:tcBorders>
              <w:top w:val="nil"/>
              <w:left w:val="nil"/>
              <w:bottom w:val="single" w:sz="4" w:space="0" w:color="000000"/>
              <w:right w:val="single" w:sz="4" w:space="0" w:color="000000"/>
            </w:tcBorders>
            <w:vAlign w:val="center"/>
          </w:tcPr>
          <w:p w14:paraId="366F3B5B" w14:textId="77777777" w:rsidR="00086D60" w:rsidRPr="00866862" w:rsidRDefault="009019DB" w:rsidP="00866862">
            <w:pPr>
              <w:spacing w:after="0" w:line="240" w:lineRule="auto"/>
              <w:contextualSpacing w:val="0"/>
              <w:jc w:val="center"/>
              <w:rPr>
                <w:color w:val="auto"/>
              </w:rPr>
            </w:pPr>
            <w:r w:rsidRPr="00866862">
              <w:rPr>
                <w:color w:val="auto"/>
                <w:sz w:val="18"/>
                <w:szCs w:val="18"/>
              </w:rPr>
              <w:t>11,500</w:t>
            </w:r>
          </w:p>
        </w:tc>
      </w:tr>
      <w:tr w:rsidR="00866862" w:rsidRPr="00866862" w14:paraId="3787BD58"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41AD98A7" w14:textId="77777777" w:rsidR="00086D60" w:rsidRPr="00866862" w:rsidRDefault="009019DB" w:rsidP="00866862">
            <w:pPr>
              <w:spacing w:after="0" w:line="240" w:lineRule="auto"/>
              <w:contextualSpacing w:val="0"/>
              <w:jc w:val="center"/>
              <w:rPr>
                <w:color w:val="auto"/>
              </w:rPr>
            </w:pPr>
            <w:r w:rsidRPr="00866862">
              <w:rPr>
                <w:color w:val="auto"/>
                <w:sz w:val="18"/>
                <w:szCs w:val="18"/>
              </w:rPr>
              <w:t>Presidential Commission On Good Government</w:t>
            </w:r>
          </w:p>
        </w:tc>
        <w:tc>
          <w:tcPr>
            <w:tcW w:w="2700" w:type="dxa"/>
            <w:tcBorders>
              <w:top w:val="nil"/>
              <w:left w:val="nil"/>
              <w:bottom w:val="single" w:sz="4" w:space="0" w:color="000000"/>
              <w:right w:val="single" w:sz="4" w:space="0" w:color="000000"/>
            </w:tcBorders>
            <w:vAlign w:val="center"/>
          </w:tcPr>
          <w:p w14:paraId="3BC60A59" w14:textId="77777777" w:rsidR="00086D60" w:rsidRPr="00866862" w:rsidRDefault="009019DB" w:rsidP="00866862">
            <w:pPr>
              <w:spacing w:after="0" w:line="240" w:lineRule="auto"/>
              <w:contextualSpacing w:val="0"/>
              <w:jc w:val="center"/>
              <w:rPr>
                <w:color w:val="auto"/>
              </w:rPr>
            </w:pPr>
            <w:r w:rsidRPr="00866862">
              <w:rPr>
                <w:color w:val="auto"/>
                <w:sz w:val="18"/>
                <w:szCs w:val="18"/>
              </w:rPr>
              <w:t>7,144</w:t>
            </w:r>
          </w:p>
        </w:tc>
      </w:tr>
      <w:tr w:rsidR="00866862" w:rsidRPr="00866862" w14:paraId="3D6B9E2A"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D77979B" w14:textId="77777777" w:rsidR="00086D60" w:rsidRPr="00866862" w:rsidRDefault="00947DED" w:rsidP="00866862">
            <w:pPr>
              <w:spacing w:after="0" w:line="240" w:lineRule="auto"/>
              <w:contextualSpacing w:val="0"/>
              <w:jc w:val="center"/>
              <w:rPr>
                <w:color w:val="auto"/>
              </w:rPr>
            </w:pPr>
            <w:hyperlink r:id="rId106">
              <w:r w:rsidR="009019DB" w:rsidRPr="00866862">
                <w:rPr>
                  <w:color w:val="auto"/>
                  <w:sz w:val="18"/>
                  <w:szCs w:val="18"/>
                </w:rPr>
                <w:t>Movie And Television Review And Classification Board</w:t>
              </w:r>
            </w:hyperlink>
            <w:hyperlink r:id="rId107"/>
          </w:p>
        </w:tc>
        <w:tc>
          <w:tcPr>
            <w:tcW w:w="2700" w:type="dxa"/>
            <w:tcBorders>
              <w:top w:val="nil"/>
              <w:left w:val="nil"/>
              <w:bottom w:val="single" w:sz="4" w:space="0" w:color="000000"/>
              <w:right w:val="single" w:sz="4" w:space="0" w:color="000000"/>
            </w:tcBorders>
            <w:vAlign w:val="center"/>
          </w:tcPr>
          <w:p w14:paraId="20000FD2" w14:textId="77777777" w:rsidR="00086D60" w:rsidRPr="00866862" w:rsidRDefault="009019DB" w:rsidP="00866862">
            <w:pPr>
              <w:spacing w:after="0" w:line="240" w:lineRule="auto"/>
              <w:contextualSpacing w:val="0"/>
              <w:jc w:val="center"/>
              <w:rPr>
                <w:color w:val="auto"/>
              </w:rPr>
            </w:pPr>
            <w:r w:rsidRPr="00866862">
              <w:rPr>
                <w:color w:val="auto"/>
                <w:sz w:val="18"/>
                <w:szCs w:val="18"/>
              </w:rPr>
              <w:t>6,288</w:t>
            </w:r>
          </w:p>
        </w:tc>
      </w:tr>
      <w:tr w:rsidR="00866862" w:rsidRPr="00866862" w14:paraId="0E79F3CF"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49F97E8"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Environment And Natural Resources</w:t>
            </w:r>
          </w:p>
        </w:tc>
        <w:tc>
          <w:tcPr>
            <w:tcW w:w="2700" w:type="dxa"/>
            <w:tcBorders>
              <w:top w:val="nil"/>
              <w:left w:val="nil"/>
              <w:bottom w:val="single" w:sz="4" w:space="0" w:color="000000"/>
              <w:right w:val="single" w:sz="4" w:space="0" w:color="000000"/>
            </w:tcBorders>
            <w:vAlign w:val="center"/>
          </w:tcPr>
          <w:p w14:paraId="599399A3" w14:textId="77777777" w:rsidR="00086D60" w:rsidRPr="00866862" w:rsidRDefault="009019DB" w:rsidP="00866862">
            <w:pPr>
              <w:spacing w:after="0" w:line="240" w:lineRule="auto"/>
              <w:contextualSpacing w:val="0"/>
              <w:jc w:val="center"/>
              <w:rPr>
                <w:color w:val="auto"/>
              </w:rPr>
            </w:pPr>
            <w:r w:rsidRPr="00866862">
              <w:rPr>
                <w:color w:val="auto"/>
                <w:sz w:val="18"/>
                <w:szCs w:val="18"/>
              </w:rPr>
              <w:t>5,802</w:t>
            </w:r>
          </w:p>
        </w:tc>
      </w:tr>
      <w:tr w:rsidR="00866862" w:rsidRPr="00866862" w14:paraId="6F82C84C"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778B0DC2" w14:textId="77777777" w:rsidR="00086D60" w:rsidRPr="00866862" w:rsidRDefault="009019DB" w:rsidP="00866862">
            <w:pPr>
              <w:spacing w:after="0" w:line="240" w:lineRule="auto"/>
              <w:contextualSpacing w:val="0"/>
              <w:jc w:val="center"/>
              <w:rPr>
                <w:color w:val="auto"/>
              </w:rPr>
            </w:pPr>
            <w:r w:rsidRPr="00866862">
              <w:rPr>
                <w:color w:val="auto"/>
                <w:sz w:val="18"/>
                <w:szCs w:val="18"/>
              </w:rPr>
              <w:t>Public-Private Partnership Center Of The Philippines</w:t>
            </w:r>
          </w:p>
        </w:tc>
        <w:tc>
          <w:tcPr>
            <w:tcW w:w="2700" w:type="dxa"/>
            <w:tcBorders>
              <w:top w:val="single" w:sz="4" w:space="0" w:color="000000"/>
              <w:left w:val="single" w:sz="4" w:space="0" w:color="000000"/>
              <w:bottom w:val="single" w:sz="4" w:space="0" w:color="000000"/>
              <w:right w:val="single" w:sz="4" w:space="0" w:color="000000"/>
            </w:tcBorders>
            <w:vAlign w:val="center"/>
          </w:tcPr>
          <w:p w14:paraId="2C9BC935" w14:textId="77777777" w:rsidR="00086D60" w:rsidRPr="00866862" w:rsidRDefault="009019DB" w:rsidP="00866862">
            <w:pPr>
              <w:spacing w:after="0" w:line="240" w:lineRule="auto"/>
              <w:contextualSpacing w:val="0"/>
              <w:jc w:val="center"/>
              <w:rPr>
                <w:color w:val="auto"/>
              </w:rPr>
            </w:pPr>
            <w:r w:rsidRPr="00866862">
              <w:rPr>
                <w:color w:val="auto"/>
                <w:sz w:val="18"/>
                <w:szCs w:val="18"/>
              </w:rPr>
              <w:t>5,262</w:t>
            </w:r>
          </w:p>
        </w:tc>
      </w:tr>
      <w:tr w:rsidR="00866862" w:rsidRPr="00866862" w14:paraId="031B36BA"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074B07D8"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Youth Commission</w:t>
            </w:r>
          </w:p>
        </w:tc>
        <w:tc>
          <w:tcPr>
            <w:tcW w:w="2700" w:type="dxa"/>
            <w:tcBorders>
              <w:top w:val="single" w:sz="4" w:space="0" w:color="000000"/>
              <w:left w:val="single" w:sz="4" w:space="0" w:color="000000"/>
              <w:bottom w:val="single" w:sz="4" w:space="0" w:color="000000"/>
              <w:right w:val="single" w:sz="4" w:space="0" w:color="000000"/>
            </w:tcBorders>
            <w:vAlign w:val="center"/>
          </w:tcPr>
          <w:p w14:paraId="6478A33D" w14:textId="77777777" w:rsidR="00086D60" w:rsidRPr="00866862" w:rsidRDefault="009019DB" w:rsidP="00866862">
            <w:pPr>
              <w:spacing w:after="0" w:line="240" w:lineRule="auto"/>
              <w:contextualSpacing w:val="0"/>
              <w:jc w:val="center"/>
              <w:rPr>
                <w:color w:val="auto"/>
              </w:rPr>
            </w:pPr>
            <w:r w:rsidRPr="00866862">
              <w:rPr>
                <w:color w:val="auto"/>
                <w:sz w:val="18"/>
                <w:szCs w:val="18"/>
              </w:rPr>
              <w:t>4,949</w:t>
            </w:r>
          </w:p>
        </w:tc>
      </w:tr>
      <w:tr w:rsidR="00866862" w:rsidRPr="00866862" w14:paraId="21F89045"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460F2FB3"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Of The Ombudsman</w:t>
            </w:r>
          </w:p>
        </w:tc>
        <w:tc>
          <w:tcPr>
            <w:tcW w:w="2700" w:type="dxa"/>
            <w:tcBorders>
              <w:top w:val="single" w:sz="4" w:space="0" w:color="000000"/>
              <w:left w:val="single" w:sz="4" w:space="0" w:color="000000"/>
              <w:bottom w:val="single" w:sz="4" w:space="0" w:color="000000"/>
              <w:right w:val="single" w:sz="4" w:space="0" w:color="000000"/>
            </w:tcBorders>
            <w:vAlign w:val="center"/>
          </w:tcPr>
          <w:p w14:paraId="4FA5AD5C" w14:textId="77777777" w:rsidR="00086D60" w:rsidRPr="00866862" w:rsidRDefault="009019DB" w:rsidP="00866862">
            <w:pPr>
              <w:spacing w:after="0" w:line="240" w:lineRule="auto"/>
              <w:contextualSpacing w:val="0"/>
              <w:jc w:val="center"/>
              <w:rPr>
                <w:color w:val="auto"/>
              </w:rPr>
            </w:pPr>
            <w:r w:rsidRPr="00866862">
              <w:rPr>
                <w:color w:val="auto"/>
                <w:sz w:val="18"/>
                <w:szCs w:val="18"/>
              </w:rPr>
              <w:t>4,331</w:t>
            </w:r>
          </w:p>
        </w:tc>
      </w:tr>
      <w:tr w:rsidR="00866862" w:rsidRPr="00866862" w14:paraId="20ECA70D"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57C3657B"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Immigration</w:t>
            </w:r>
          </w:p>
        </w:tc>
        <w:tc>
          <w:tcPr>
            <w:tcW w:w="2700" w:type="dxa"/>
            <w:tcBorders>
              <w:top w:val="nil"/>
              <w:left w:val="nil"/>
              <w:bottom w:val="single" w:sz="4" w:space="0" w:color="000000"/>
              <w:right w:val="single" w:sz="4" w:space="0" w:color="000000"/>
            </w:tcBorders>
            <w:vAlign w:val="center"/>
          </w:tcPr>
          <w:p w14:paraId="7E190548" w14:textId="77777777" w:rsidR="00086D60" w:rsidRPr="00866862" w:rsidRDefault="009019DB" w:rsidP="00866862">
            <w:pPr>
              <w:spacing w:after="0" w:line="240" w:lineRule="auto"/>
              <w:contextualSpacing w:val="0"/>
              <w:jc w:val="center"/>
              <w:rPr>
                <w:color w:val="auto"/>
              </w:rPr>
            </w:pPr>
            <w:r w:rsidRPr="00866862">
              <w:rPr>
                <w:color w:val="auto"/>
                <w:sz w:val="18"/>
                <w:szCs w:val="18"/>
              </w:rPr>
              <w:t>3,869</w:t>
            </w:r>
          </w:p>
        </w:tc>
      </w:tr>
      <w:tr w:rsidR="00866862" w:rsidRPr="00866862" w14:paraId="21C76DEC"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31D155FF"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Statistical Coordination Board</w:t>
            </w:r>
          </w:p>
        </w:tc>
        <w:tc>
          <w:tcPr>
            <w:tcW w:w="2700" w:type="dxa"/>
            <w:tcBorders>
              <w:top w:val="single" w:sz="4" w:space="0" w:color="000000"/>
              <w:left w:val="single" w:sz="4" w:space="0" w:color="000000"/>
              <w:bottom w:val="single" w:sz="4" w:space="0" w:color="000000"/>
              <w:right w:val="single" w:sz="4" w:space="0" w:color="000000"/>
            </w:tcBorders>
            <w:vAlign w:val="center"/>
          </w:tcPr>
          <w:p w14:paraId="46DCDAEC" w14:textId="77777777" w:rsidR="00086D60" w:rsidRPr="00866862" w:rsidRDefault="009019DB" w:rsidP="00866862">
            <w:pPr>
              <w:spacing w:after="0" w:line="240" w:lineRule="auto"/>
              <w:contextualSpacing w:val="0"/>
              <w:jc w:val="center"/>
              <w:rPr>
                <w:color w:val="auto"/>
              </w:rPr>
            </w:pPr>
            <w:r w:rsidRPr="00866862">
              <w:rPr>
                <w:color w:val="auto"/>
                <w:sz w:val="18"/>
                <w:szCs w:val="18"/>
              </w:rPr>
              <w:t>3,576</w:t>
            </w:r>
          </w:p>
        </w:tc>
      </w:tr>
      <w:tr w:rsidR="00866862" w:rsidRPr="00866862" w14:paraId="71004F4E"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7AD0B692" w14:textId="77777777" w:rsidR="00086D60" w:rsidRPr="00866862" w:rsidRDefault="00947DED" w:rsidP="00866862">
            <w:pPr>
              <w:spacing w:after="0" w:line="240" w:lineRule="auto"/>
              <w:contextualSpacing w:val="0"/>
              <w:jc w:val="center"/>
              <w:rPr>
                <w:color w:val="auto"/>
              </w:rPr>
            </w:pPr>
            <w:hyperlink r:id="rId108">
              <w:r w:rsidR="009019DB" w:rsidRPr="00866862">
                <w:rPr>
                  <w:color w:val="auto"/>
                  <w:sz w:val="18"/>
                  <w:szCs w:val="18"/>
                </w:rPr>
                <w:t>Department Of National Defense</w:t>
              </w:r>
            </w:hyperlink>
            <w:hyperlink r:id="rId109"/>
          </w:p>
        </w:tc>
        <w:tc>
          <w:tcPr>
            <w:tcW w:w="2700" w:type="dxa"/>
            <w:tcBorders>
              <w:top w:val="nil"/>
              <w:left w:val="nil"/>
              <w:bottom w:val="single" w:sz="4" w:space="0" w:color="000000"/>
              <w:right w:val="single" w:sz="4" w:space="0" w:color="000000"/>
            </w:tcBorders>
            <w:vAlign w:val="center"/>
          </w:tcPr>
          <w:p w14:paraId="33F8F5F4" w14:textId="77777777" w:rsidR="00086D60" w:rsidRPr="00866862" w:rsidRDefault="009019DB" w:rsidP="00866862">
            <w:pPr>
              <w:spacing w:after="0" w:line="240" w:lineRule="auto"/>
              <w:contextualSpacing w:val="0"/>
              <w:jc w:val="center"/>
              <w:rPr>
                <w:color w:val="auto"/>
              </w:rPr>
            </w:pPr>
            <w:r w:rsidRPr="00866862">
              <w:rPr>
                <w:color w:val="auto"/>
                <w:sz w:val="18"/>
                <w:szCs w:val="18"/>
              </w:rPr>
              <w:t>2,694</w:t>
            </w:r>
          </w:p>
        </w:tc>
      </w:tr>
      <w:tr w:rsidR="00866862" w:rsidRPr="00866862" w14:paraId="61786081"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33EF4FFC"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Customs</w:t>
            </w:r>
          </w:p>
        </w:tc>
        <w:tc>
          <w:tcPr>
            <w:tcW w:w="2700" w:type="dxa"/>
            <w:tcBorders>
              <w:top w:val="single" w:sz="4" w:space="0" w:color="000000"/>
              <w:left w:val="single" w:sz="4" w:space="0" w:color="000000"/>
              <w:bottom w:val="single" w:sz="4" w:space="0" w:color="000000"/>
              <w:right w:val="single" w:sz="4" w:space="0" w:color="000000"/>
            </w:tcBorders>
            <w:vAlign w:val="center"/>
          </w:tcPr>
          <w:p w14:paraId="7EDC38B4" w14:textId="77777777" w:rsidR="00086D60" w:rsidRPr="00866862" w:rsidRDefault="009019DB" w:rsidP="00866862">
            <w:pPr>
              <w:spacing w:after="0" w:line="240" w:lineRule="auto"/>
              <w:contextualSpacing w:val="0"/>
              <w:jc w:val="center"/>
              <w:rPr>
                <w:color w:val="auto"/>
              </w:rPr>
            </w:pPr>
            <w:r w:rsidRPr="00866862">
              <w:rPr>
                <w:color w:val="auto"/>
                <w:sz w:val="18"/>
                <w:szCs w:val="18"/>
              </w:rPr>
              <w:t>1,697</w:t>
            </w:r>
          </w:p>
        </w:tc>
      </w:tr>
      <w:tr w:rsidR="00866862" w:rsidRPr="00866862" w14:paraId="0A6CBFB4"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21B0C4E"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Public Works And Highway</w:t>
            </w:r>
          </w:p>
        </w:tc>
        <w:tc>
          <w:tcPr>
            <w:tcW w:w="2700" w:type="dxa"/>
            <w:tcBorders>
              <w:top w:val="nil"/>
              <w:left w:val="nil"/>
              <w:bottom w:val="single" w:sz="4" w:space="0" w:color="000000"/>
              <w:right w:val="single" w:sz="4" w:space="0" w:color="000000"/>
            </w:tcBorders>
            <w:vAlign w:val="center"/>
          </w:tcPr>
          <w:p w14:paraId="42B3E533" w14:textId="77777777" w:rsidR="00086D60" w:rsidRPr="00866862" w:rsidRDefault="009019DB" w:rsidP="00866862">
            <w:pPr>
              <w:spacing w:after="0" w:line="240" w:lineRule="auto"/>
              <w:contextualSpacing w:val="0"/>
              <w:jc w:val="center"/>
              <w:rPr>
                <w:color w:val="auto"/>
              </w:rPr>
            </w:pPr>
            <w:r w:rsidRPr="00866862">
              <w:rPr>
                <w:color w:val="auto"/>
                <w:sz w:val="18"/>
                <w:szCs w:val="18"/>
              </w:rPr>
              <w:t>1,579</w:t>
            </w:r>
          </w:p>
        </w:tc>
      </w:tr>
      <w:tr w:rsidR="00866862" w:rsidRPr="00866862" w14:paraId="34C464A4"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09031EA2" w14:textId="77777777" w:rsidR="00086D60" w:rsidRPr="00866862" w:rsidRDefault="00947DED" w:rsidP="00866862">
            <w:pPr>
              <w:spacing w:after="0" w:line="240" w:lineRule="auto"/>
              <w:contextualSpacing w:val="0"/>
              <w:jc w:val="center"/>
              <w:rPr>
                <w:color w:val="auto"/>
              </w:rPr>
            </w:pPr>
            <w:hyperlink r:id="rId110">
              <w:r w:rsidR="009019DB" w:rsidRPr="00866862">
                <w:rPr>
                  <w:color w:val="auto"/>
                  <w:sz w:val="18"/>
                  <w:szCs w:val="18"/>
                </w:rPr>
                <w:t>Mindanao Development Authority (Based In Davao)</w:t>
              </w:r>
            </w:hyperlink>
            <w:hyperlink r:id="rId111"/>
          </w:p>
        </w:tc>
        <w:tc>
          <w:tcPr>
            <w:tcW w:w="2700" w:type="dxa"/>
            <w:tcBorders>
              <w:top w:val="nil"/>
              <w:left w:val="nil"/>
              <w:bottom w:val="single" w:sz="4" w:space="0" w:color="000000"/>
              <w:right w:val="single" w:sz="4" w:space="0" w:color="000000"/>
            </w:tcBorders>
            <w:vAlign w:val="center"/>
          </w:tcPr>
          <w:p w14:paraId="57BACFD8" w14:textId="77777777" w:rsidR="00086D60" w:rsidRPr="00866862" w:rsidRDefault="009019DB" w:rsidP="00866862">
            <w:pPr>
              <w:spacing w:after="0" w:line="240" w:lineRule="auto"/>
              <w:contextualSpacing w:val="0"/>
              <w:jc w:val="center"/>
              <w:rPr>
                <w:color w:val="auto"/>
              </w:rPr>
            </w:pPr>
            <w:r w:rsidRPr="00866862">
              <w:rPr>
                <w:color w:val="auto"/>
                <w:sz w:val="18"/>
                <w:szCs w:val="18"/>
              </w:rPr>
              <w:t>1,331</w:t>
            </w:r>
          </w:p>
        </w:tc>
      </w:tr>
      <w:tr w:rsidR="00866862" w:rsidRPr="00866862" w14:paraId="526E2A19"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6D55B2E1" w14:textId="77777777" w:rsidR="00086D60" w:rsidRPr="00866862" w:rsidRDefault="00947DED" w:rsidP="00866862">
            <w:pPr>
              <w:spacing w:after="0" w:line="240" w:lineRule="auto"/>
              <w:contextualSpacing w:val="0"/>
              <w:jc w:val="center"/>
              <w:rPr>
                <w:color w:val="auto"/>
              </w:rPr>
            </w:pPr>
            <w:hyperlink r:id="rId112">
              <w:r w:rsidR="009019DB" w:rsidRPr="00866862">
                <w:rPr>
                  <w:color w:val="auto"/>
                  <w:sz w:val="18"/>
                  <w:szCs w:val="18"/>
                </w:rPr>
                <w:t>Film Development Council Of The Philippines</w:t>
              </w:r>
            </w:hyperlink>
            <w:hyperlink r:id="rId113"/>
          </w:p>
        </w:tc>
        <w:tc>
          <w:tcPr>
            <w:tcW w:w="2700" w:type="dxa"/>
            <w:tcBorders>
              <w:top w:val="nil"/>
              <w:left w:val="nil"/>
              <w:bottom w:val="single" w:sz="4" w:space="0" w:color="000000"/>
              <w:right w:val="single" w:sz="4" w:space="0" w:color="000000"/>
            </w:tcBorders>
            <w:vAlign w:val="center"/>
          </w:tcPr>
          <w:p w14:paraId="0BBC50A3" w14:textId="77777777" w:rsidR="00086D60" w:rsidRPr="00866862" w:rsidRDefault="009019DB" w:rsidP="00866862">
            <w:pPr>
              <w:spacing w:after="0" w:line="240" w:lineRule="auto"/>
              <w:contextualSpacing w:val="0"/>
              <w:jc w:val="center"/>
              <w:rPr>
                <w:color w:val="auto"/>
              </w:rPr>
            </w:pPr>
            <w:r w:rsidRPr="00866862">
              <w:rPr>
                <w:color w:val="auto"/>
                <w:sz w:val="18"/>
                <w:szCs w:val="18"/>
              </w:rPr>
              <w:t>854</w:t>
            </w:r>
          </w:p>
        </w:tc>
      </w:tr>
      <w:tr w:rsidR="00866862" w:rsidRPr="00866862" w14:paraId="5405E536"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6751D35A"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Bureau Of Investigation</w:t>
            </w:r>
          </w:p>
        </w:tc>
        <w:tc>
          <w:tcPr>
            <w:tcW w:w="2700" w:type="dxa"/>
            <w:tcBorders>
              <w:top w:val="single" w:sz="4" w:space="0" w:color="000000"/>
              <w:left w:val="single" w:sz="4" w:space="0" w:color="000000"/>
              <w:bottom w:val="single" w:sz="4" w:space="0" w:color="000000"/>
              <w:right w:val="single" w:sz="4" w:space="0" w:color="000000"/>
            </w:tcBorders>
            <w:vAlign w:val="center"/>
          </w:tcPr>
          <w:p w14:paraId="49260E78" w14:textId="77777777" w:rsidR="00086D60" w:rsidRPr="00866862" w:rsidRDefault="009019DB" w:rsidP="00866862">
            <w:pPr>
              <w:spacing w:after="0" w:line="240" w:lineRule="auto"/>
              <w:contextualSpacing w:val="0"/>
              <w:jc w:val="center"/>
              <w:rPr>
                <w:color w:val="auto"/>
              </w:rPr>
            </w:pPr>
            <w:r w:rsidRPr="00866862">
              <w:rPr>
                <w:color w:val="auto"/>
                <w:sz w:val="18"/>
                <w:szCs w:val="18"/>
              </w:rPr>
              <w:t>836</w:t>
            </w:r>
          </w:p>
        </w:tc>
      </w:tr>
      <w:tr w:rsidR="00866862" w:rsidRPr="00866862" w14:paraId="48F88BF0"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01373DBC" w14:textId="77777777" w:rsidR="00086D60" w:rsidRPr="00866862" w:rsidRDefault="009019DB" w:rsidP="00866862">
            <w:pPr>
              <w:spacing w:after="0" w:line="240" w:lineRule="auto"/>
              <w:contextualSpacing w:val="0"/>
              <w:jc w:val="center"/>
              <w:rPr>
                <w:color w:val="auto"/>
              </w:rPr>
            </w:pPr>
            <w:r w:rsidRPr="00866862">
              <w:rPr>
                <w:color w:val="auto"/>
                <w:sz w:val="18"/>
                <w:szCs w:val="18"/>
              </w:rPr>
              <w:t>Science Education Institute</w:t>
            </w:r>
          </w:p>
        </w:tc>
        <w:tc>
          <w:tcPr>
            <w:tcW w:w="2700" w:type="dxa"/>
            <w:tcBorders>
              <w:top w:val="single" w:sz="4" w:space="0" w:color="000000"/>
              <w:left w:val="single" w:sz="4" w:space="0" w:color="000000"/>
              <w:bottom w:val="single" w:sz="4" w:space="0" w:color="000000"/>
              <w:right w:val="single" w:sz="4" w:space="0" w:color="000000"/>
            </w:tcBorders>
            <w:vAlign w:val="center"/>
          </w:tcPr>
          <w:p w14:paraId="3F48051A" w14:textId="77777777" w:rsidR="00086D60" w:rsidRPr="00866862" w:rsidRDefault="009019DB" w:rsidP="00866862">
            <w:pPr>
              <w:spacing w:after="0" w:line="240" w:lineRule="auto"/>
              <w:contextualSpacing w:val="0"/>
              <w:jc w:val="center"/>
              <w:rPr>
                <w:color w:val="auto"/>
              </w:rPr>
            </w:pPr>
            <w:r w:rsidRPr="00866862">
              <w:rPr>
                <w:color w:val="auto"/>
                <w:sz w:val="18"/>
                <w:szCs w:val="18"/>
              </w:rPr>
              <w:t>573</w:t>
            </w:r>
          </w:p>
        </w:tc>
      </w:tr>
      <w:tr w:rsidR="00866862" w:rsidRPr="00866862" w14:paraId="74B73289"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021D6529"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For Transportation Security</w:t>
            </w:r>
          </w:p>
        </w:tc>
        <w:tc>
          <w:tcPr>
            <w:tcW w:w="2700" w:type="dxa"/>
            <w:tcBorders>
              <w:top w:val="single" w:sz="4" w:space="0" w:color="000000"/>
              <w:left w:val="single" w:sz="4" w:space="0" w:color="000000"/>
              <w:bottom w:val="single" w:sz="4" w:space="0" w:color="000000"/>
              <w:right w:val="single" w:sz="4" w:space="0" w:color="000000"/>
            </w:tcBorders>
            <w:vAlign w:val="center"/>
          </w:tcPr>
          <w:p w14:paraId="3CBE89BF" w14:textId="77777777" w:rsidR="00086D60" w:rsidRPr="00866862" w:rsidRDefault="009019DB" w:rsidP="00866862">
            <w:pPr>
              <w:spacing w:after="0" w:line="240" w:lineRule="auto"/>
              <w:contextualSpacing w:val="0"/>
              <w:jc w:val="center"/>
              <w:rPr>
                <w:color w:val="auto"/>
              </w:rPr>
            </w:pPr>
            <w:r w:rsidRPr="00866862">
              <w:rPr>
                <w:color w:val="auto"/>
                <w:sz w:val="18"/>
                <w:szCs w:val="18"/>
              </w:rPr>
              <w:t>561</w:t>
            </w:r>
          </w:p>
        </w:tc>
      </w:tr>
      <w:tr w:rsidR="00866862" w:rsidRPr="00866862" w14:paraId="041FBF69"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331AB3EC" w14:textId="77777777" w:rsidR="00086D60" w:rsidRPr="00866862" w:rsidRDefault="00947DED" w:rsidP="00866862">
            <w:pPr>
              <w:spacing w:after="0" w:line="240" w:lineRule="auto"/>
              <w:contextualSpacing w:val="0"/>
              <w:jc w:val="center"/>
              <w:rPr>
                <w:color w:val="auto"/>
              </w:rPr>
            </w:pPr>
            <w:hyperlink r:id="rId114">
              <w:r w:rsidR="009019DB" w:rsidRPr="00866862">
                <w:rPr>
                  <w:color w:val="auto"/>
                  <w:sz w:val="18"/>
                  <w:szCs w:val="18"/>
                </w:rPr>
                <w:t>National Library Of The Philippines</w:t>
              </w:r>
            </w:hyperlink>
            <w:hyperlink r:id="rId115"/>
          </w:p>
        </w:tc>
        <w:tc>
          <w:tcPr>
            <w:tcW w:w="2700" w:type="dxa"/>
            <w:tcBorders>
              <w:top w:val="nil"/>
              <w:left w:val="nil"/>
              <w:bottom w:val="single" w:sz="4" w:space="0" w:color="000000"/>
              <w:right w:val="single" w:sz="4" w:space="0" w:color="000000"/>
            </w:tcBorders>
            <w:vAlign w:val="center"/>
          </w:tcPr>
          <w:p w14:paraId="22752BD8" w14:textId="77777777" w:rsidR="00086D60" w:rsidRPr="00866862" w:rsidRDefault="009019DB" w:rsidP="00866862">
            <w:pPr>
              <w:spacing w:after="0" w:line="240" w:lineRule="auto"/>
              <w:contextualSpacing w:val="0"/>
              <w:jc w:val="center"/>
              <w:rPr>
                <w:color w:val="auto"/>
              </w:rPr>
            </w:pPr>
            <w:r w:rsidRPr="00866862">
              <w:rPr>
                <w:color w:val="auto"/>
                <w:sz w:val="18"/>
                <w:szCs w:val="18"/>
              </w:rPr>
              <w:t>235</w:t>
            </w:r>
          </w:p>
        </w:tc>
      </w:tr>
      <w:tr w:rsidR="00866862" w:rsidRPr="00866862" w14:paraId="59073776"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50FECCA0" w14:textId="77777777" w:rsidR="00086D60" w:rsidRPr="00866862" w:rsidRDefault="009019DB" w:rsidP="00866862">
            <w:pPr>
              <w:spacing w:after="0" w:line="240" w:lineRule="auto"/>
              <w:contextualSpacing w:val="0"/>
              <w:jc w:val="center"/>
              <w:rPr>
                <w:color w:val="auto"/>
              </w:rPr>
            </w:pPr>
            <w:r w:rsidRPr="00866862">
              <w:rPr>
                <w:color w:val="auto"/>
                <w:sz w:val="18"/>
                <w:szCs w:val="18"/>
              </w:rPr>
              <w:t>Cooperative Development Authority</w:t>
            </w:r>
          </w:p>
        </w:tc>
        <w:tc>
          <w:tcPr>
            <w:tcW w:w="2700" w:type="dxa"/>
            <w:tcBorders>
              <w:top w:val="single" w:sz="4" w:space="0" w:color="000000"/>
              <w:left w:val="single" w:sz="4" w:space="0" w:color="000000"/>
              <w:bottom w:val="single" w:sz="4" w:space="0" w:color="000000"/>
              <w:right w:val="single" w:sz="4" w:space="0" w:color="000000"/>
            </w:tcBorders>
            <w:vAlign w:val="center"/>
          </w:tcPr>
          <w:p w14:paraId="59FCF9C7" w14:textId="77777777" w:rsidR="00086D60" w:rsidRPr="00866862" w:rsidRDefault="009019DB" w:rsidP="00866862">
            <w:pPr>
              <w:spacing w:after="0" w:line="240" w:lineRule="auto"/>
              <w:contextualSpacing w:val="0"/>
              <w:jc w:val="center"/>
              <w:rPr>
                <w:color w:val="auto"/>
              </w:rPr>
            </w:pPr>
            <w:r w:rsidRPr="00866862">
              <w:rPr>
                <w:color w:val="auto"/>
                <w:sz w:val="18"/>
                <w:szCs w:val="18"/>
              </w:rPr>
              <w:t>168</w:t>
            </w:r>
          </w:p>
        </w:tc>
      </w:tr>
      <w:tr w:rsidR="00866862" w:rsidRPr="00866862" w14:paraId="630ECDB0"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04E7807D"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Fire Protection</w:t>
            </w:r>
          </w:p>
        </w:tc>
        <w:tc>
          <w:tcPr>
            <w:tcW w:w="2700" w:type="dxa"/>
            <w:tcBorders>
              <w:top w:val="single" w:sz="4" w:space="0" w:color="000000"/>
              <w:left w:val="single" w:sz="4" w:space="0" w:color="000000"/>
              <w:bottom w:val="single" w:sz="4" w:space="0" w:color="000000"/>
              <w:right w:val="single" w:sz="4" w:space="0" w:color="000000"/>
            </w:tcBorders>
            <w:vAlign w:val="center"/>
          </w:tcPr>
          <w:p w14:paraId="4038EDFD" w14:textId="77777777" w:rsidR="00086D60" w:rsidRPr="00866862" w:rsidRDefault="009019DB" w:rsidP="00866862">
            <w:pPr>
              <w:spacing w:after="0" w:line="240" w:lineRule="auto"/>
              <w:contextualSpacing w:val="0"/>
              <w:jc w:val="center"/>
              <w:rPr>
                <w:color w:val="auto"/>
              </w:rPr>
            </w:pPr>
            <w:r w:rsidRPr="00866862">
              <w:rPr>
                <w:color w:val="auto"/>
                <w:sz w:val="18"/>
                <w:szCs w:val="18"/>
              </w:rPr>
              <w:t>166</w:t>
            </w:r>
          </w:p>
        </w:tc>
      </w:tr>
      <w:tr w:rsidR="00866862" w:rsidRPr="00866862" w14:paraId="3D429298"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49F5BD6B"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Council For Industry, Energy And Emerging Technology Research And Development</w:t>
            </w:r>
          </w:p>
        </w:tc>
        <w:tc>
          <w:tcPr>
            <w:tcW w:w="2700" w:type="dxa"/>
            <w:tcBorders>
              <w:top w:val="single" w:sz="4" w:space="0" w:color="000000"/>
              <w:left w:val="single" w:sz="4" w:space="0" w:color="000000"/>
              <w:bottom w:val="single" w:sz="4" w:space="0" w:color="000000"/>
              <w:right w:val="single" w:sz="4" w:space="0" w:color="000000"/>
            </w:tcBorders>
            <w:vAlign w:val="center"/>
          </w:tcPr>
          <w:p w14:paraId="73707B99" w14:textId="77777777" w:rsidR="00086D60" w:rsidRPr="00866862" w:rsidRDefault="009019DB" w:rsidP="00866862">
            <w:pPr>
              <w:spacing w:after="0" w:line="240" w:lineRule="auto"/>
              <w:contextualSpacing w:val="0"/>
              <w:jc w:val="center"/>
              <w:rPr>
                <w:color w:val="auto"/>
              </w:rPr>
            </w:pPr>
            <w:r w:rsidRPr="00866862">
              <w:rPr>
                <w:color w:val="auto"/>
                <w:sz w:val="18"/>
                <w:szCs w:val="18"/>
              </w:rPr>
              <w:t>130</w:t>
            </w:r>
          </w:p>
        </w:tc>
      </w:tr>
      <w:tr w:rsidR="00866862" w:rsidRPr="00866862" w14:paraId="665E21D7"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3DFEAE5B"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Council For Health Research And Development</w:t>
            </w:r>
          </w:p>
        </w:tc>
        <w:tc>
          <w:tcPr>
            <w:tcW w:w="2700" w:type="dxa"/>
            <w:tcBorders>
              <w:top w:val="nil"/>
              <w:left w:val="nil"/>
              <w:bottom w:val="single" w:sz="4" w:space="0" w:color="000000"/>
              <w:right w:val="single" w:sz="4" w:space="0" w:color="000000"/>
            </w:tcBorders>
            <w:vAlign w:val="center"/>
          </w:tcPr>
          <w:p w14:paraId="6E73AA6E" w14:textId="77777777" w:rsidR="00086D60" w:rsidRPr="00866862" w:rsidRDefault="009019DB" w:rsidP="00866862">
            <w:pPr>
              <w:spacing w:after="0" w:line="240" w:lineRule="auto"/>
              <w:contextualSpacing w:val="0"/>
              <w:jc w:val="center"/>
              <w:rPr>
                <w:color w:val="auto"/>
              </w:rPr>
            </w:pPr>
            <w:r w:rsidRPr="00866862">
              <w:rPr>
                <w:color w:val="auto"/>
                <w:sz w:val="18"/>
                <w:szCs w:val="18"/>
              </w:rPr>
              <w:t>122</w:t>
            </w:r>
          </w:p>
        </w:tc>
      </w:tr>
      <w:tr w:rsidR="00866862" w:rsidRPr="00866862" w14:paraId="3ACB3FAB" w14:textId="77777777">
        <w:trPr>
          <w:trHeight w:val="300"/>
        </w:trPr>
        <w:tc>
          <w:tcPr>
            <w:tcW w:w="6210" w:type="dxa"/>
            <w:tcBorders>
              <w:top w:val="nil"/>
              <w:left w:val="single" w:sz="4" w:space="0" w:color="000000"/>
              <w:bottom w:val="single" w:sz="4" w:space="0" w:color="000000"/>
              <w:right w:val="single" w:sz="4" w:space="0" w:color="000000"/>
            </w:tcBorders>
            <w:vAlign w:val="center"/>
          </w:tcPr>
          <w:p w14:paraId="444513E4" w14:textId="77777777" w:rsidR="00086D60" w:rsidRPr="00866862" w:rsidRDefault="00947DED" w:rsidP="00866862">
            <w:pPr>
              <w:spacing w:after="0" w:line="240" w:lineRule="auto"/>
              <w:contextualSpacing w:val="0"/>
              <w:jc w:val="center"/>
              <w:rPr>
                <w:color w:val="auto"/>
              </w:rPr>
            </w:pPr>
            <w:hyperlink r:id="rId116">
              <w:r w:rsidR="009019DB" w:rsidRPr="00866862">
                <w:rPr>
                  <w:color w:val="auto"/>
                  <w:sz w:val="18"/>
                  <w:szCs w:val="18"/>
                </w:rPr>
                <w:t>Dangerous Drug Board</w:t>
              </w:r>
            </w:hyperlink>
            <w:hyperlink r:id="rId117"/>
          </w:p>
        </w:tc>
        <w:tc>
          <w:tcPr>
            <w:tcW w:w="2700" w:type="dxa"/>
            <w:tcBorders>
              <w:top w:val="nil"/>
              <w:left w:val="nil"/>
              <w:bottom w:val="single" w:sz="4" w:space="0" w:color="000000"/>
              <w:right w:val="single" w:sz="4" w:space="0" w:color="000000"/>
            </w:tcBorders>
            <w:vAlign w:val="center"/>
          </w:tcPr>
          <w:p w14:paraId="2918E30D" w14:textId="77777777" w:rsidR="00086D60" w:rsidRPr="00866862" w:rsidRDefault="009019DB" w:rsidP="00866862">
            <w:pPr>
              <w:spacing w:after="0" w:line="240" w:lineRule="auto"/>
              <w:contextualSpacing w:val="0"/>
              <w:jc w:val="center"/>
              <w:rPr>
                <w:color w:val="auto"/>
              </w:rPr>
            </w:pPr>
            <w:r w:rsidRPr="00866862">
              <w:rPr>
                <w:color w:val="auto"/>
                <w:sz w:val="18"/>
                <w:szCs w:val="18"/>
              </w:rPr>
              <w:t>25</w:t>
            </w:r>
          </w:p>
        </w:tc>
      </w:tr>
      <w:tr w:rsidR="00866862" w:rsidRPr="00866862" w14:paraId="0D1DC2DF" w14:textId="77777777">
        <w:trPr>
          <w:trHeight w:val="300"/>
        </w:trPr>
        <w:tc>
          <w:tcPr>
            <w:tcW w:w="6210" w:type="dxa"/>
            <w:tcBorders>
              <w:top w:val="single" w:sz="4" w:space="0" w:color="000000"/>
              <w:left w:val="single" w:sz="4" w:space="0" w:color="000000"/>
              <w:bottom w:val="single" w:sz="4" w:space="0" w:color="000000"/>
              <w:right w:val="single" w:sz="4" w:space="0" w:color="000000"/>
            </w:tcBorders>
            <w:vAlign w:val="center"/>
          </w:tcPr>
          <w:p w14:paraId="225643B6" w14:textId="77777777" w:rsidR="00086D60" w:rsidRPr="00866862" w:rsidRDefault="00947DED" w:rsidP="00866862">
            <w:pPr>
              <w:spacing w:after="0" w:line="240" w:lineRule="auto"/>
              <w:contextualSpacing w:val="0"/>
              <w:jc w:val="center"/>
              <w:rPr>
                <w:color w:val="auto"/>
              </w:rPr>
            </w:pPr>
            <w:hyperlink r:id="rId118">
              <w:r w:rsidR="009019DB" w:rsidRPr="00866862">
                <w:rPr>
                  <w:color w:val="auto"/>
                  <w:sz w:val="18"/>
                  <w:szCs w:val="18"/>
                </w:rPr>
                <w:t>Housing And Urban Development Coordinating Council</w:t>
              </w:r>
            </w:hyperlink>
            <w:hyperlink r:id="rId119"/>
          </w:p>
        </w:tc>
        <w:tc>
          <w:tcPr>
            <w:tcW w:w="2700" w:type="dxa"/>
            <w:tcBorders>
              <w:top w:val="single" w:sz="4" w:space="0" w:color="000000"/>
              <w:left w:val="single" w:sz="4" w:space="0" w:color="000000"/>
              <w:bottom w:val="single" w:sz="4" w:space="0" w:color="000000"/>
              <w:right w:val="single" w:sz="4" w:space="0" w:color="000000"/>
            </w:tcBorders>
            <w:vAlign w:val="center"/>
          </w:tcPr>
          <w:p w14:paraId="6270669F" w14:textId="77777777" w:rsidR="00086D60" w:rsidRPr="00866862" w:rsidRDefault="009019DB" w:rsidP="00866862">
            <w:pPr>
              <w:spacing w:after="0" w:line="240" w:lineRule="auto"/>
              <w:contextualSpacing w:val="0"/>
              <w:jc w:val="center"/>
              <w:rPr>
                <w:color w:val="auto"/>
              </w:rPr>
            </w:pPr>
            <w:r w:rsidRPr="00866862">
              <w:rPr>
                <w:color w:val="auto"/>
                <w:sz w:val="18"/>
                <w:szCs w:val="18"/>
              </w:rPr>
              <w:t>0</w:t>
            </w:r>
          </w:p>
        </w:tc>
      </w:tr>
    </w:tbl>
    <w:p w14:paraId="49C9A813" w14:textId="77777777" w:rsidR="00086D60" w:rsidRDefault="00086D60" w:rsidP="00866862">
      <w:pPr>
        <w:rPr>
          <w:color w:val="auto"/>
        </w:rPr>
      </w:pPr>
    </w:p>
    <w:p w14:paraId="5841AA2E" w14:textId="77777777" w:rsidR="00410981" w:rsidRDefault="00410981" w:rsidP="00866862">
      <w:pPr>
        <w:rPr>
          <w:color w:val="auto"/>
        </w:rPr>
      </w:pPr>
    </w:p>
    <w:p w14:paraId="6A2A9946" w14:textId="77777777" w:rsidR="00410981" w:rsidRDefault="00410981" w:rsidP="00866862">
      <w:pPr>
        <w:rPr>
          <w:color w:val="auto"/>
        </w:rPr>
      </w:pPr>
    </w:p>
    <w:p w14:paraId="7F470837" w14:textId="77777777" w:rsidR="00410981" w:rsidRDefault="00410981" w:rsidP="00866862">
      <w:pPr>
        <w:rPr>
          <w:color w:val="auto"/>
        </w:rPr>
      </w:pPr>
    </w:p>
    <w:p w14:paraId="6313147F" w14:textId="77777777" w:rsidR="00410981" w:rsidRDefault="00410981" w:rsidP="00866862">
      <w:pPr>
        <w:rPr>
          <w:color w:val="auto"/>
        </w:rPr>
      </w:pPr>
    </w:p>
    <w:p w14:paraId="6E064957" w14:textId="77777777" w:rsidR="00410981" w:rsidRDefault="00410981" w:rsidP="00866862">
      <w:pPr>
        <w:rPr>
          <w:color w:val="auto"/>
        </w:rPr>
      </w:pPr>
    </w:p>
    <w:p w14:paraId="02387C74" w14:textId="77777777" w:rsidR="00410981" w:rsidRPr="00866862" w:rsidRDefault="00410981" w:rsidP="00866862">
      <w:pPr>
        <w:rPr>
          <w:color w:val="auto"/>
        </w:rPr>
      </w:pPr>
    </w:p>
    <w:p w14:paraId="4C0B2CB5" w14:textId="77777777" w:rsidR="00086D60" w:rsidRPr="00866862" w:rsidRDefault="009019DB" w:rsidP="00866862">
      <w:pPr>
        <w:numPr>
          <w:ilvl w:val="0"/>
          <w:numId w:val="1"/>
        </w:numPr>
        <w:spacing w:after="0" w:line="240" w:lineRule="auto"/>
        <w:ind w:hanging="360"/>
        <w:contextualSpacing/>
        <w:rPr>
          <w:b/>
          <w:color w:val="auto"/>
          <w:sz w:val="18"/>
          <w:szCs w:val="18"/>
        </w:rPr>
      </w:pPr>
      <w:r w:rsidRPr="00866862">
        <w:rPr>
          <w:b/>
          <w:color w:val="auto"/>
          <w:sz w:val="18"/>
          <w:szCs w:val="18"/>
        </w:rPr>
        <w:t>Rank of National Agencies, Offices and Departments according to Website Status as of   March 10, 2015</w:t>
      </w:r>
    </w:p>
    <w:tbl>
      <w:tblPr>
        <w:tblStyle w:val="aa"/>
        <w:tblW w:w="11520" w:type="dxa"/>
        <w:tblInd w:w="-465" w:type="dxa"/>
        <w:tblLayout w:type="fixed"/>
        <w:tblLook w:val="0400" w:firstRow="0" w:lastRow="0" w:firstColumn="0" w:lastColumn="0" w:noHBand="0" w:noVBand="1"/>
      </w:tblPr>
      <w:tblGrid>
        <w:gridCol w:w="6470"/>
        <w:gridCol w:w="2710"/>
        <w:gridCol w:w="2340"/>
      </w:tblGrid>
      <w:tr w:rsidR="00086D60" w:rsidRPr="00866862" w14:paraId="0D7329F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3BEE8EE" w14:textId="77777777" w:rsidR="00086D60" w:rsidRPr="00866862" w:rsidRDefault="009019DB" w:rsidP="00866862">
            <w:pPr>
              <w:spacing w:after="0" w:line="240" w:lineRule="auto"/>
              <w:contextualSpacing w:val="0"/>
              <w:jc w:val="center"/>
              <w:rPr>
                <w:color w:val="auto"/>
              </w:rPr>
            </w:pPr>
            <w:r w:rsidRPr="00866862">
              <w:rPr>
                <w:b/>
                <w:color w:val="auto"/>
                <w:sz w:val="18"/>
                <w:szCs w:val="18"/>
              </w:rPr>
              <w:t>Department/Agency/Office</w:t>
            </w:r>
          </w:p>
        </w:tc>
        <w:tc>
          <w:tcPr>
            <w:tcW w:w="2710" w:type="dxa"/>
            <w:tcBorders>
              <w:top w:val="single" w:sz="4" w:space="0" w:color="000000"/>
              <w:left w:val="single" w:sz="4" w:space="0" w:color="000000"/>
              <w:bottom w:val="single" w:sz="4" w:space="0" w:color="000000"/>
              <w:right w:val="single" w:sz="4" w:space="0" w:color="000000"/>
            </w:tcBorders>
            <w:vAlign w:val="center"/>
          </w:tcPr>
          <w:p w14:paraId="2DFAE6C0" w14:textId="77777777" w:rsidR="00086D60" w:rsidRPr="00866862" w:rsidRDefault="009019DB" w:rsidP="00866862">
            <w:pPr>
              <w:spacing w:after="0" w:line="240" w:lineRule="auto"/>
              <w:contextualSpacing w:val="0"/>
              <w:jc w:val="center"/>
              <w:rPr>
                <w:color w:val="auto"/>
              </w:rPr>
            </w:pPr>
            <w:r w:rsidRPr="00866862">
              <w:rPr>
                <w:b/>
                <w:color w:val="auto"/>
                <w:sz w:val="18"/>
                <w:szCs w:val="18"/>
              </w:rPr>
              <w:t>No. of days (From March 10, 2015)</w:t>
            </w:r>
          </w:p>
        </w:tc>
      </w:tr>
      <w:tr w:rsidR="00086D60" w:rsidRPr="00866862" w14:paraId="3760F8AE" w14:textId="77777777">
        <w:trPr>
          <w:gridAfter w:val="1"/>
          <w:wAfter w:w="2340" w:type="dxa"/>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161ED1BD" w14:textId="77777777" w:rsidR="00086D60" w:rsidRPr="00866862" w:rsidRDefault="009019DB" w:rsidP="00866862">
            <w:pPr>
              <w:spacing w:after="0" w:line="240" w:lineRule="auto"/>
              <w:contextualSpacing w:val="0"/>
              <w:jc w:val="center"/>
              <w:rPr>
                <w:color w:val="auto"/>
              </w:rPr>
            </w:pPr>
            <w:r w:rsidRPr="00866862">
              <w:rPr>
                <w:b/>
                <w:color w:val="auto"/>
                <w:sz w:val="18"/>
                <w:szCs w:val="18"/>
              </w:rPr>
              <w:t>Recently Updated (0-30 days)</w:t>
            </w:r>
          </w:p>
        </w:tc>
      </w:tr>
      <w:tr w:rsidR="00086D60" w:rsidRPr="00866862" w14:paraId="26ED824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E310DD2"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Public Works and Highway</w:t>
            </w:r>
          </w:p>
        </w:tc>
        <w:tc>
          <w:tcPr>
            <w:tcW w:w="2710" w:type="dxa"/>
            <w:tcBorders>
              <w:top w:val="single" w:sz="4" w:space="0" w:color="000000"/>
              <w:left w:val="single" w:sz="4" w:space="0" w:color="000000"/>
              <w:bottom w:val="single" w:sz="4" w:space="0" w:color="000000"/>
              <w:right w:val="single" w:sz="4" w:space="0" w:color="000000"/>
            </w:tcBorders>
            <w:vAlign w:val="bottom"/>
          </w:tcPr>
          <w:p w14:paraId="5AEBE643" w14:textId="77777777" w:rsidR="00086D60" w:rsidRPr="00866862" w:rsidRDefault="009019DB" w:rsidP="00866862">
            <w:pPr>
              <w:spacing w:after="0" w:line="240" w:lineRule="auto"/>
              <w:contextualSpacing w:val="0"/>
              <w:jc w:val="center"/>
              <w:rPr>
                <w:color w:val="auto"/>
              </w:rPr>
            </w:pPr>
            <w:r w:rsidRPr="00866862">
              <w:rPr>
                <w:color w:val="auto"/>
                <w:sz w:val="18"/>
                <w:szCs w:val="18"/>
              </w:rPr>
              <w:t>0</w:t>
            </w:r>
          </w:p>
        </w:tc>
      </w:tr>
      <w:tr w:rsidR="00086D60" w:rsidRPr="00866862" w14:paraId="2305C21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0AC2495"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Justice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6704177B" w14:textId="77777777" w:rsidR="00086D60" w:rsidRPr="00866862" w:rsidRDefault="009019DB" w:rsidP="00866862">
            <w:pPr>
              <w:spacing w:after="0" w:line="240" w:lineRule="auto"/>
              <w:contextualSpacing w:val="0"/>
              <w:jc w:val="center"/>
              <w:rPr>
                <w:color w:val="auto"/>
              </w:rPr>
            </w:pPr>
            <w:r w:rsidRPr="00866862">
              <w:rPr>
                <w:color w:val="auto"/>
                <w:sz w:val="18"/>
                <w:szCs w:val="18"/>
              </w:rPr>
              <w:t>0</w:t>
            </w:r>
          </w:p>
        </w:tc>
      </w:tr>
      <w:tr w:rsidR="00086D60" w:rsidRPr="00866862" w14:paraId="2631393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EF3F40D"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Navy (Naval Forces)</w:t>
            </w:r>
          </w:p>
        </w:tc>
        <w:tc>
          <w:tcPr>
            <w:tcW w:w="2710" w:type="dxa"/>
            <w:tcBorders>
              <w:top w:val="single" w:sz="4" w:space="0" w:color="000000"/>
              <w:left w:val="single" w:sz="4" w:space="0" w:color="000000"/>
              <w:bottom w:val="single" w:sz="4" w:space="0" w:color="000000"/>
              <w:right w:val="single" w:sz="4" w:space="0" w:color="000000"/>
            </w:tcBorders>
            <w:vAlign w:val="bottom"/>
          </w:tcPr>
          <w:p w14:paraId="5FE66EB0" w14:textId="77777777" w:rsidR="00086D60" w:rsidRPr="00866862" w:rsidRDefault="009019DB" w:rsidP="00866862">
            <w:pPr>
              <w:spacing w:after="0" w:line="240" w:lineRule="auto"/>
              <w:contextualSpacing w:val="0"/>
              <w:jc w:val="center"/>
              <w:rPr>
                <w:color w:val="auto"/>
              </w:rPr>
            </w:pPr>
            <w:r w:rsidRPr="00866862">
              <w:rPr>
                <w:color w:val="auto"/>
                <w:sz w:val="18"/>
                <w:szCs w:val="18"/>
              </w:rPr>
              <w:t>0</w:t>
            </w:r>
          </w:p>
        </w:tc>
      </w:tr>
      <w:tr w:rsidR="00086D60" w:rsidRPr="00866862" w14:paraId="570B1C0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96CE6AB"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Agrarian Reform</w:t>
            </w:r>
          </w:p>
        </w:tc>
        <w:tc>
          <w:tcPr>
            <w:tcW w:w="2710" w:type="dxa"/>
            <w:tcBorders>
              <w:top w:val="single" w:sz="4" w:space="0" w:color="000000"/>
              <w:left w:val="single" w:sz="4" w:space="0" w:color="000000"/>
              <w:bottom w:val="single" w:sz="4" w:space="0" w:color="000000"/>
              <w:right w:val="single" w:sz="4" w:space="0" w:color="000000"/>
            </w:tcBorders>
            <w:vAlign w:val="bottom"/>
          </w:tcPr>
          <w:p w14:paraId="71DA1957"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3498C9E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03F61CE"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Energy</w:t>
            </w:r>
          </w:p>
        </w:tc>
        <w:tc>
          <w:tcPr>
            <w:tcW w:w="2710" w:type="dxa"/>
            <w:tcBorders>
              <w:top w:val="single" w:sz="4" w:space="0" w:color="000000"/>
              <w:left w:val="single" w:sz="4" w:space="0" w:color="000000"/>
              <w:bottom w:val="single" w:sz="4" w:space="0" w:color="000000"/>
              <w:right w:val="single" w:sz="4" w:space="0" w:color="000000"/>
            </w:tcBorders>
            <w:vAlign w:val="bottom"/>
          </w:tcPr>
          <w:p w14:paraId="7A98022F"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5F8F647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4873E85"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Social Welfare and Development</w:t>
            </w:r>
          </w:p>
        </w:tc>
        <w:tc>
          <w:tcPr>
            <w:tcW w:w="2710" w:type="dxa"/>
            <w:tcBorders>
              <w:top w:val="single" w:sz="4" w:space="0" w:color="000000"/>
              <w:left w:val="single" w:sz="4" w:space="0" w:color="000000"/>
              <w:bottom w:val="single" w:sz="4" w:space="0" w:color="000000"/>
              <w:right w:val="single" w:sz="4" w:space="0" w:color="000000"/>
            </w:tcBorders>
            <w:vAlign w:val="bottom"/>
          </w:tcPr>
          <w:p w14:paraId="337661B6"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1857C8A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B0D67BF"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Trade and Industry</w:t>
            </w:r>
          </w:p>
        </w:tc>
        <w:tc>
          <w:tcPr>
            <w:tcW w:w="2710" w:type="dxa"/>
            <w:tcBorders>
              <w:top w:val="single" w:sz="4" w:space="0" w:color="000000"/>
              <w:left w:val="single" w:sz="4" w:space="0" w:color="000000"/>
              <w:bottom w:val="single" w:sz="4" w:space="0" w:color="000000"/>
              <w:right w:val="single" w:sz="4" w:space="0" w:color="000000"/>
            </w:tcBorders>
            <w:vAlign w:val="bottom"/>
          </w:tcPr>
          <w:p w14:paraId="6C51C74D"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17BE3BC5"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AB9E69D" w14:textId="77777777" w:rsidR="00086D60" w:rsidRPr="00866862" w:rsidRDefault="009019DB" w:rsidP="00866862">
            <w:pPr>
              <w:spacing w:after="0" w:line="240" w:lineRule="auto"/>
              <w:contextualSpacing w:val="0"/>
              <w:jc w:val="center"/>
              <w:rPr>
                <w:color w:val="auto"/>
              </w:rPr>
            </w:pPr>
            <w:r w:rsidRPr="00866862">
              <w:rPr>
                <w:color w:val="auto"/>
                <w:sz w:val="18"/>
                <w:szCs w:val="18"/>
              </w:rPr>
              <w:t>Environmental Management Bureau</w:t>
            </w:r>
          </w:p>
        </w:tc>
        <w:tc>
          <w:tcPr>
            <w:tcW w:w="2710" w:type="dxa"/>
            <w:tcBorders>
              <w:top w:val="single" w:sz="4" w:space="0" w:color="000000"/>
              <w:left w:val="single" w:sz="4" w:space="0" w:color="000000"/>
              <w:bottom w:val="single" w:sz="4" w:space="0" w:color="000000"/>
              <w:right w:val="single" w:sz="4" w:space="0" w:color="000000"/>
            </w:tcBorders>
            <w:vAlign w:val="bottom"/>
          </w:tcPr>
          <w:p w14:paraId="48D11277"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420BB05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807B48D" w14:textId="77777777" w:rsidR="00086D60" w:rsidRPr="00866862" w:rsidRDefault="009019DB" w:rsidP="00866862">
            <w:pPr>
              <w:spacing w:after="0" w:line="240" w:lineRule="auto"/>
              <w:contextualSpacing w:val="0"/>
              <w:jc w:val="center"/>
              <w:rPr>
                <w:color w:val="auto"/>
              </w:rPr>
            </w:pPr>
            <w:r w:rsidRPr="00866862">
              <w:rPr>
                <w:color w:val="auto"/>
                <w:sz w:val="18"/>
                <w:szCs w:val="18"/>
              </w:rPr>
              <w:t>Foreign Service Institute</w:t>
            </w:r>
          </w:p>
        </w:tc>
        <w:tc>
          <w:tcPr>
            <w:tcW w:w="2710" w:type="dxa"/>
            <w:tcBorders>
              <w:top w:val="single" w:sz="4" w:space="0" w:color="000000"/>
              <w:left w:val="single" w:sz="4" w:space="0" w:color="000000"/>
              <w:bottom w:val="single" w:sz="4" w:space="0" w:color="000000"/>
              <w:right w:val="single" w:sz="4" w:space="0" w:color="000000"/>
            </w:tcBorders>
            <w:vAlign w:val="bottom"/>
          </w:tcPr>
          <w:p w14:paraId="5AA68A12"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5C5690C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5784D8C"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Mapping and Resource Information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0343D532"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0498DC1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FFC927B"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of the President</w:t>
            </w:r>
          </w:p>
        </w:tc>
        <w:tc>
          <w:tcPr>
            <w:tcW w:w="2710" w:type="dxa"/>
            <w:tcBorders>
              <w:top w:val="single" w:sz="4" w:space="0" w:color="000000"/>
              <w:left w:val="single" w:sz="4" w:space="0" w:color="000000"/>
              <w:bottom w:val="single" w:sz="4" w:space="0" w:color="000000"/>
              <w:right w:val="single" w:sz="4" w:space="0" w:color="000000"/>
            </w:tcBorders>
            <w:vAlign w:val="bottom"/>
          </w:tcPr>
          <w:p w14:paraId="178C8361"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57C86CF5"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740D6AA" w14:textId="77777777" w:rsidR="00086D60" w:rsidRPr="00866862" w:rsidRDefault="009019DB" w:rsidP="00866862">
            <w:pPr>
              <w:spacing w:after="0" w:line="240" w:lineRule="auto"/>
              <w:contextualSpacing w:val="0"/>
              <w:jc w:val="center"/>
              <w:rPr>
                <w:color w:val="auto"/>
              </w:rPr>
            </w:pPr>
            <w:r w:rsidRPr="00866862">
              <w:rPr>
                <w:color w:val="auto"/>
                <w:sz w:val="18"/>
                <w:szCs w:val="18"/>
              </w:rPr>
              <w:t>Presidential Communications Operations Office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0D783651" w14:textId="77777777" w:rsidR="00086D60" w:rsidRPr="00866862" w:rsidRDefault="009019DB" w:rsidP="00866862">
            <w:pPr>
              <w:spacing w:after="0" w:line="240" w:lineRule="auto"/>
              <w:contextualSpacing w:val="0"/>
              <w:jc w:val="center"/>
              <w:rPr>
                <w:color w:val="auto"/>
              </w:rPr>
            </w:pPr>
            <w:r w:rsidRPr="00866862">
              <w:rPr>
                <w:color w:val="auto"/>
                <w:sz w:val="18"/>
                <w:szCs w:val="18"/>
              </w:rPr>
              <w:t>1</w:t>
            </w:r>
          </w:p>
        </w:tc>
      </w:tr>
      <w:tr w:rsidR="00086D60" w:rsidRPr="00866862" w14:paraId="7937C69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F08E14C"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Environment and Natural Resources</w:t>
            </w:r>
          </w:p>
        </w:tc>
        <w:tc>
          <w:tcPr>
            <w:tcW w:w="2710" w:type="dxa"/>
            <w:tcBorders>
              <w:top w:val="single" w:sz="4" w:space="0" w:color="000000"/>
              <w:left w:val="single" w:sz="4" w:space="0" w:color="000000"/>
              <w:bottom w:val="single" w:sz="4" w:space="0" w:color="000000"/>
              <w:right w:val="single" w:sz="4" w:space="0" w:color="000000"/>
            </w:tcBorders>
            <w:vAlign w:val="bottom"/>
          </w:tcPr>
          <w:p w14:paraId="52B808D5" w14:textId="77777777" w:rsidR="00086D60" w:rsidRPr="00866862" w:rsidRDefault="009019DB" w:rsidP="00866862">
            <w:pPr>
              <w:spacing w:after="0" w:line="240" w:lineRule="auto"/>
              <w:contextualSpacing w:val="0"/>
              <w:jc w:val="center"/>
              <w:rPr>
                <w:color w:val="auto"/>
              </w:rPr>
            </w:pPr>
            <w:r w:rsidRPr="00866862">
              <w:rPr>
                <w:color w:val="auto"/>
                <w:sz w:val="18"/>
                <w:szCs w:val="18"/>
              </w:rPr>
              <w:t>2</w:t>
            </w:r>
          </w:p>
        </w:tc>
      </w:tr>
      <w:tr w:rsidR="00086D60" w:rsidRPr="00866862" w14:paraId="76D0726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BCB832C"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Army (Land Forces)</w:t>
            </w:r>
          </w:p>
        </w:tc>
        <w:tc>
          <w:tcPr>
            <w:tcW w:w="2710" w:type="dxa"/>
            <w:tcBorders>
              <w:top w:val="single" w:sz="4" w:space="0" w:color="000000"/>
              <w:left w:val="single" w:sz="4" w:space="0" w:color="000000"/>
              <w:bottom w:val="single" w:sz="4" w:space="0" w:color="000000"/>
              <w:right w:val="single" w:sz="4" w:space="0" w:color="000000"/>
            </w:tcBorders>
            <w:vAlign w:val="bottom"/>
          </w:tcPr>
          <w:p w14:paraId="79741ED9" w14:textId="77777777" w:rsidR="00086D60" w:rsidRPr="00866862" w:rsidRDefault="009019DB" w:rsidP="00866862">
            <w:pPr>
              <w:spacing w:after="0" w:line="240" w:lineRule="auto"/>
              <w:contextualSpacing w:val="0"/>
              <w:jc w:val="center"/>
              <w:rPr>
                <w:color w:val="auto"/>
              </w:rPr>
            </w:pPr>
            <w:r w:rsidRPr="00866862">
              <w:rPr>
                <w:color w:val="auto"/>
                <w:sz w:val="18"/>
                <w:szCs w:val="18"/>
              </w:rPr>
              <w:t>2</w:t>
            </w:r>
          </w:p>
        </w:tc>
      </w:tr>
      <w:tr w:rsidR="00086D60" w:rsidRPr="00866862" w14:paraId="51C9586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5C0BD58" w14:textId="77777777" w:rsidR="00086D60" w:rsidRPr="00866862" w:rsidRDefault="00947DED" w:rsidP="00866862">
            <w:pPr>
              <w:spacing w:after="0" w:line="240" w:lineRule="auto"/>
              <w:contextualSpacing w:val="0"/>
              <w:jc w:val="center"/>
              <w:rPr>
                <w:color w:val="auto"/>
              </w:rPr>
            </w:pPr>
            <w:hyperlink r:id="rId120">
              <w:r w:rsidR="009019DB" w:rsidRPr="00866862">
                <w:rPr>
                  <w:color w:val="auto"/>
                  <w:sz w:val="18"/>
                  <w:szCs w:val="18"/>
                </w:rPr>
                <w:t>National Anti-Poverty Commission</w:t>
              </w:r>
            </w:hyperlink>
            <w:hyperlink r:id="rId121"/>
          </w:p>
        </w:tc>
        <w:tc>
          <w:tcPr>
            <w:tcW w:w="2710" w:type="dxa"/>
            <w:tcBorders>
              <w:top w:val="single" w:sz="4" w:space="0" w:color="000000"/>
              <w:left w:val="single" w:sz="4" w:space="0" w:color="000000"/>
              <w:bottom w:val="single" w:sz="4" w:space="0" w:color="000000"/>
              <w:right w:val="single" w:sz="4" w:space="0" w:color="000000"/>
            </w:tcBorders>
            <w:vAlign w:val="bottom"/>
          </w:tcPr>
          <w:p w14:paraId="3E2CA52C" w14:textId="77777777" w:rsidR="00086D60" w:rsidRPr="00866862" w:rsidRDefault="009019DB" w:rsidP="00866862">
            <w:pPr>
              <w:spacing w:after="0" w:line="240" w:lineRule="auto"/>
              <w:contextualSpacing w:val="0"/>
              <w:jc w:val="center"/>
              <w:rPr>
                <w:color w:val="auto"/>
              </w:rPr>
            </w:pPr>
            <w:r w:rsidRPr="00866862">
              <w:rPr>
                <w:color w:val="auto"/>
                <w:sz w:val="18"/>
                <w:szCs w:val="18"/>
              </w:rPr>
              <w:t>3</w:t>
            </w:r>
          </w:p>
        </w:tc>
      </w:tr>
      <w:tr w:rsidR="00086D60" w:rsidRPr="00866862" w14:paraId="51CA758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4517C4D" w14:textId="77777777" w:rsidR="00086D60" w:rsidRPr="00866862" w:rsidRDefault="00947DED" w:rsidP="00866862">
            <w:pPr>
              <w:spacing w:after="0" w:line="240" w:lineRule="auto"/>
              <w:contextualSpacing w:val="0"/>
              <w:jc w:val="center"/>
              <w:rPr>
                <w:color w:val="auto"/>
              </w:rPr>
            </w:pPr>
            <w:hyperlink r:id="rId122">
              <w:r w:rsidR="009019DB" w:rsidRPr="00866862">
                <w:rPr>
                  <w:color w:val="auto"/>
                  <w:sz w:val="18"/>
                  <w:szCs w:val="18"/>
                </w:rPr>
                <w:t>Office of the Presidential Adviser on the Peace Process</w:t>
              </w:r>
            </w:hyperlink>
            <w:hyperlink r:id="rId123"/>
          </w:p>
        </w:tc>
        <w:tc>
          <w:tcPr>
            <w:tcW w:w="2710" w:type="dxa"/>
            <w:tcBorders>
              <w:top w:val="single" w:sz="4" w:space="0" w:color="000000"/>
              <w:left w:val="single" w:sz="4" w:space="0" w:color="000000"/>
              <w:bottom w:val="single" w:sz="4" w:space="0" w:color="000000"/>
              <w:right w:val="single" w:sz="4" w:space="0" w:color="000000"/>
            </w:tcBorders>
            <w:vAlign w:val="bottom"/>
          </w:tcPr>
          <w:p w14:paraId="351A6CBE" w14:textId="77777777" w:rsidR="00086D60" w:rsidRPr="00866862" w:rsidRDefault="009019DB" w:rsidP="00866862">
            <w:pPr>
              <w:spacing w:after="0" w:line="240" w:lineRule="auto"/>
              <w:contextualSpacing w:val="0"/>
              <w:jc w:val="center"/>
              <w:rPr>
                <w:color w:val="auto"/>
              </w:rPr>
            </w:pPr>
            <w:r w:rsidRPr="00866862">
              <w:rPr>
                <w:color w:val="auto"/>
                <w:sz w:val="18"/>
                <w:szCs w:val="18"/>
              </w:rPr>
              <w:t>3</w:t>
            </w:r>
          </w:p>
        </w:tc>
      </w:tr>
      <w:tr w:rsidR="00086D60" w:rsidRPr="00866862" w14:paraId="7023C961"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F0BF1AB" w14:textId="77777777" w:rsidR="00086D60" w:rsidRPr="00866862" w:rsidRDefault="009019DB" w:rsidP="00866862">
            <w:pPr>
              <w:spacing w:after="0" w:line="240" w:lineRule="auto"/>
              <w:contextualSpacing w:val="0"/>
              <w:jc w:val="center"/>
              <w:rPr>
                <w:color w:val="auto"/>
              </w:rPr>
            </w:pPr>
            <w:r w:rsidRPr="00866862">
              <w:rPr>
                <w:color w:val="auto"/>
                <w:sz w:val="18"/>
                <w:szCs w:val="18"/>
              </w:rPr>
              <w:t>Technical Education and Skills Development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68431259" w14:textId="77777777" w:rsidR="00086D60" w:rsidRPr="00866862" w:rsidRDefault="009019DB" w:rsidP="00866862">
            <w:pPr>
              <w:spacing w:after="0" w:line="240" w:lineRule="auto"/>
              <w:contextualSpacing w:val="0"/>
              <w:jc w:val="center"/>
              <w:rPr>
                <w:color w:val="auto"/>
              </w:rPr>
            </w:pPr>
            <w:r w:rsidRPr="00866862">
              <w:rPr>
                <w:color w:val="auto"/>
                <w:sz w:val="18"/>
                <w:szCs w:val="18"/>
              </w:rPr>
              <w:t>3</w:t>
            </w:r>
          </w:p>
        </w:tc>
      </w:tr>
      <w:tr w:rsidR="00086D60" w:rsidRPr="00866862" w14:paraId="101CB77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7F18168"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Internal Revenue</w:t>
            </w:r>
          </w:p>
        </w:tc>
        <w:tc>
          <w:tcPr>
            <w:tcW w:w="2710" w:type="dxa"/>
            <w:tcBorders>
              <w:top w:val="single" w:sz="4" w:space="0" w:color="000000"/>
              <w:left w:val="single" w:sz="4" w:space="0" w:color="000000"/>
              <w:bottom w:val="single" w:sz="4" w:space="0" w:color="000000"/>
              <w:right w:val="single" w:sz="4" w:space="0" w:color="000000"/>
            </w:tcBorders>
            <w:vAlign w:val="bottom"/>
          </w:tcPr>
          <w:p w14:paraId="76FE2D4C" w14:textId="77777777" w:rsidR="00086D60" w:rsidRPr="00866862" w:rsidRDefault="009019DB" w:rsidP="00866862">
            <w:pPr>
              <w:spacing w:after="0" w:line="240" w:lineRule="auto"/>
              <w:contextualSpacing w:val="0"/>
              <w:jc w:val="center"/>
              <w:rPr>
                <w:color w:val="auto"/>
              </w:rPr>
            </w:pPr>
            <w:r w:rsidRPr="00866862">
              <w:rPr>
                <w:color w:val="auto"/>
                <w:sz w:val="18"/>
                <w:szCs w:val="18"/>
              </w:rPr>
              <w:t>4</w:t>
            </w:r>
          </w:p>
        </w:tc>
      </w:tr>
      <w:tr w:rsidR="00086D60" w:rsidRPr="00866862" w14:paraId="0F852D45"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8B8326B"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Finance</w:t>
            </w:r>
          </w:p>
        </w:tc>
        <w:tc>
          <w:tcPr>
            <w:tcW w:w="2710" w:type="dxa"/>
            <w:tcBorders>
              <w:top w:val="single" w:sz="4" w:space="0" w:color="000000"/>
              <w:left w:val="single" w:sz="4" w:space="0" w:color="000000"/>
              <w:bottom w:val="single" w:sz="4" w:space="0" w:color="000000"/>
              <w:right w:val="single" w:sz="4" w:space="0" w:color="000000"/>
            </w:tcBorders>
            <w:vAlign w:val="bottom"/>
          </w:tcPr>
          <w:p w14:paraId="0D72FDF4" w14:textId="77777777" w:rsidR="00086D60" w:rsidRPr="00866862" w:rsidRDefault="009019DB" w:rsidP="00866862">
            <w:pPr>
              <w:spacing w:after="0" w:line="240" w:lineRule="auto"/>
              <w:contextualSpacing w:val="0"/>
              <w:jc w:val="center"/>
              <w:rPr>
                <w:color w:val="auto"/>
              </w:rPr>
            </w:pPr>
            <w:r w:rsidRPr="00866862">
              <w:rPr>
                <w:color w:val="auto"/>
                <w:sz w:val="18"/>
                <w:szCs w:val="18"/>
              </w:rPr>
              <w:t>4</w:t>
            </w:r>
          </w:p>
        </w:tc>
      </w:tr>
      <w:tr w:rsidR="00086D60" w:rsidRPr="00866862" w14:paraId="4D592D9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3266951"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Health</w:t>
            </w:r>
          </w:p>
        </w:tc>
        <w:tc>
          <w:tcPr>
            <w:tcW w:w="2710" w:type="dxa"/>
            <w:tcBorders>
              <w:top w:val="single" w:sz="4" w:space="0" w:color="000000"/>
              <w:left w:val="single" w:sz="4" w:space="0" w:color="000000"/>
              <w:bottom w:val="single" w:sz="4" w:space="0" w:color="000000"/>
              <w:right w:val="single" w:sz="4" w:space="0" w:color="000000"/>
            </w:tcBorders>
            <w:vAlign w:val="bottom"/>
          </w:tcPr>
          <w:p w14:paraId="73A2F335" w14:textId="77777777" w:rsidR="00086D60" w:rsidRPr="00866862" w:rsidRDefault="009019DB" w:rsidP="00866862">
            <w:pPr>
              <w:spacing w:after="0" w:line="240" w:lineRule="auto"/>
              <w:contextualSpacing w:val="0"/>
              <w:jc w:val="center"/>
              <w:rPr>
                <w:color w:val="auto"/>
              </w:rPr>
            </w:pPr>
            <w:r w:rsidRPr="00866862">
              <w:rPr>
                <w:color w:val="auto"/>
                <w:sz w:val="18"/>
                <w:szCs w:val="18"/>
              </w:rPr>
              <w:t>4</w:t>
            </w:r>
          </w:p>
        </w:tc>
      </w:tr>
      <w:tr w:rsidR="00086D60" w:rsidRPr="00866862" w14:paraId="5FF3B6C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136FC01"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the Interior and Local Government</w:t>
            </w:r>
          </w:p>
        </w:tc>
        <w:tc>
          <w:tcPr>
            <w:tcW w:w="2710" w:type="dxa"/>
            <w:tcBorders>
              <w:top w:val="single" w:sz="4" w:space="0" w:color="000000"/>
              <w:left w:val="single" w:sz="4" w:space="0" w:color="000000"/>
              <w:bottom w:val="single" w:sz="4" w:space="0" w:color="000000"/>
              <w:right w:val="single" w:sz="4" w:space="0" w:color="000000"/>
            </w:tcBorders>
            <w:vAlign w:val="bottom"/>
          </w:tcPr>
          <w:p w14:paraId="656E9FC2" w14:textId="77777777" w:rsidR="00086D60" w:rsidRPr="00866862" w:rsidRDefault="009019DB" w:rsidP="00866862">
            <w:pPr>
              <w:spacing w:after="0" w:line="240" w:lineRule="auto"/>
              <w:contextualSpacing w:val="0"/>
              <w:jc w:val="center"/>
              <w:rPr>
                <w:color w:val="auto"/>
              </w:rPr>
            </w:pPr>
            <w:r w:rsidRPr="00866862">
              <w:rPr>
                <w:color w:val="auto"/>
                <w:sz w:val="18"/>
                <w:szCs w:val="18"/>
              </w:rPr>
              <w:t>4</w:t>
            </w:r>
          </w:p>
        </w:tc>
      </w:tr>
      <w:tr w:rsidR="00086D60" w:rsidRPr="00866862" w14:paraId="2C79447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3B8FB2B" w14:textId="77777777" w:rsidR="00086D60" w:rsidRPr="00866862" w:rsidRDefault="00947DED" w:rsidP="00866862">
            <w:pPr>
              <w:spacing w:after="0" w:line="240" w:lineRule="auto"/>
              <w:contextualSpacing w:val="0"/>
              <w:jc w:val="center"/>
              <w:rPr>
                <w:color w:val="auto"/>
              </w:rPr>
            </w:pPr>
            <w:hyperlink r:id="rId124">
              <w:r w:rsidR="009019DB" w:rsidRPr="00866862">
                <w:rPr>
                  <w:color w:val="auto"/>
                  <w:sz w:val="18"/>
                  <w:szCs w:val="18"/>
                </w:rPr>
                <w:t>NATIONAL ECONOMIC AND DEVELOPMENT AUTHORITY</w:t>
              </w:r>
            </w:hyperlink>
            <w:hyperlink r:id="rId125"/>
          </w:p>
        </w:tc>
        <w:tc>
          <w:tcPr>
            <w:tcW w:w="2710" w:type="dxa"/>
            <w:tcBorders>
              <w:top w:val="single" w:sz="4" w:space="0" w:color="000000"/>
              <w:left w:val="single" w:sz="4" w:space="0" w:color="000000"/>
              <w:bottom w:val="single" w:sz="4" w:space="0" w:color="000000"/>
              <w:right w:val="single" w:sz="4" w:space="0" w:color="000000"/>
            </w:tcBorders>
            <w:vAlign w:val="bottom"/>
          </w:tcPr>
          <w:p w14:paraId="0A885D8B" w14:textId="77777777" w:rsidR="00086D60" w:rsidRPr="00866862" w:rsidRDefault="009019DB" w:rsidP="00866862">
            <w:pPr>
              <w:spacing w:after="0" w:line="240" w:lineRule="auto"/>
              <w:contextualSpacing w:val="0"/>
              <w:jc w:val="center"/>
              <w:rPr>
                <w:color w:val="auto"/>
              </w:rPr>
            </w:pPr>
            <w:r w:rsidRPr="00866862">
              <w:rPr>
                <w:color w:val="auto"/>
                <w:sz w:val="18"/>
                <w:szCs w:val="18"/>
              </w:rPr>
              <w:t>4</w:t>
            </w:r>
          </w:p>
        </w:tc>
      </w:tr>
      <w:tr w:rsidR="00086D60" w:rsidRPr="00866862" w14:paraId="3E41069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34427BA"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Overseas Employment Administration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28B4E1A4" w14:textId="77777777" w:rsidR="00086D60" w:rsidRPr="00866862" w:rsidRDefault="009019DB" w:rsidP="00866862">
            <w:pPr>
              <w:spacing w:after="0" w:line="240" w:lineRule="auto"/>
              <w:contextualSpacing w:val="0"/>
              <w:jc w:val="center"/>
              <w:rPr>
                <w:color w:val="auto"/>
              </w:rPr>
            </w:pPr>
            <w:r w:rsidRPr="00866862">
              <w:rPr>
                <w:color w:val="auto"/>
                <w:sz w:val="18"/>
                <w:szCs w:val="18"/>
              </w:rPr>
              <w:t>4</w:t>
            </w:r>
          </w:p>
        </w:tc>
      </w:tr>
      <w:tr w:rsidR="00086D60" w:rsidRPr="00866862" w14:paraId="4849E6C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FA71A5C"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Fire Protection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28AB2226" w14:textId="77777777" w:rsidR="00086D60" w:rsidRPr="00866862" w:rsidRDefault="009019DB" w:rsidP="00866862">
            <w:pPr>
              <w:spacing w:after="0" w:line="240" w:lineRule="auto"/>
              <w:contextualSpacing w:val="0"/>
              <w:jc w:val="center"/>
              <w:rPr>
                <w:color w:val="auto"/>
              </w:rPr>
            </w:pPr>
            <w:r w:rsidRPr="00866862">
              <w:rPr>
                <w:color w:val="auto"/>
                <w:sz w:val="18"/>
                <w:szCs w:val="18"/>
              </w:rPr>
              <w:t>5</w:t>
            </w:r>
          </w:p>
        </w:tc>
      </w:tr>
      <w:tr w:rsidR="00086D60" w:rsidRPr="00866862" w14:paraId="2F7F52D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626DAAC"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Agriculture</w:t>
            </w:r>
          </w:p>
        </w:tc>
        <w:tc>
          <w:tcPr>
            <w:tcW w:w="2710" w:type="dxa"/>
            <w:tcBorders>
              <w:top w:val="single" w:sz="4" w:space="0" w:color="000000"/>
              <w:left w:val="single" w:sz="4" w:space="0" w:color="000000"/>
              <w:bottom w:val="single" w:sz="4" w:space="0" w:color="000000"/>
              <w:right w:val="single" w:sz="4" w:space="0" w:color="000000"/>
            </w:tcBorders>
            <w:vAlign w:val="bottom"/>
          </w:tcPr>
          <w:p w14:paraId="2B9FE0C9" w14:textId="77777777" w:rsidR="00086D60" w:rsidRPr="00866862" w:rsidRDefault="009019DB" w:rsidP="00866862">
            <w:pPr>
              <w:spacing w:after="0" w:line="240" w:lineRule="auto"/>
              <w:contextualSpacing w:val="0"/>
              <w:jc w:val="center"/>
              <w:rPr>
                <w:color w:val="auto"/>
              </w:rPr>
            </w:pPr>
            <w:r w:rsidRPr="00866862">
              <w:rPr>
                <w:color w:val="auto"/>
                <w:sz w:val="18"/>
                <w:szCs w:val="18"/>
              </w:rPr>
              <w:t>5</w:t>
            </w:r>
          </w:p>
        </w:tc>
      </w:tr>
      <w:tr w:rsidR="00086D60" w:rsidRPr="00866862" w14:paraId="4690C7AD"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29ACBF1"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Foreign Affairs</w:t>
            </w:r>
          </w:p>
        </w:tc>
        <w:tc>
          <w:tcPr>
            <w:tcW w:w="2710" w:type="dxa"/>
            <w:tcBorders>
              <w:top w:val="single" w:sz="4" w:space="0" w:color="000000"/>
              <w:left w:val="single" w:sz="4" w:space="0" w:color="000000"/>
              <w:bottom w:val="single" w:sz="4" w:space="0" w:color="000000"/>
              <w:right w:val="single" w:sz="4" w:space="0" w:color="000000"/>
            </w:tcBorders>
            <w:vAlign w:val="bottom"/>
          </w:tcPr>
          <w:p w14:paraId="478EA65B" w14:textId="77777777" w:rsidR="00086D60" w:rsidRPr="00866862" w:rsidRDefault="009019DB" w:rsidP="00866862">
            <w:pPr>
              <w:spacing w:after="0" w:line="240" w:lineRule="auto"/>
              <w:contextualSpacing w:val="0"/>
              <w:jc w:val="center"/>
              <w:rPr>
                <w:color w:val="auto"/>
              </w:rPr>
            </w:pPr>
            <w:r w:rsidRPr="00866862">
              <w:rPr>
                <w:color w:val="auto"/>
                <w:sz w:val="18"/>
                <w:szCs w:val="18"/>
              </w:rPr>
              <w:t>5</w:t>
            </w:r>
          </w:p>
        </w:tc>
      </w:tr>
      <w:tr w:rsidR="00086D60" w:rsidRPr="00866862" w14:paraId="4B45695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B4910CA"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Science and Technology</w:t>
            </w:r>
          </w:p>
        </w:tc>
        <w:tc>
          <w:tcPr>
            <w:tcW w:w="2710" w:type="dxa"/>
            <w:tcBorders>
              <w:top w:val="single" w:sz="4" w:space="0" w:color="000000"/>
              <w:left w:val="single" w:sz="4" w:space="0" w:color="000000"/>
              <w:bottom w:val="single" w:sz="4" w:space="0" w:color="000000"/>
              <w:right w:val="single" w:sz="4" w:space="0" w:color="000000"/>
            </w:tcBorders>
            <w:vAlign w:val="bottom"/>
          </w:tcPr>
          <w:p w14:paraId="7D15E028" w14:textId="77777777" w:rsidR="00086D60" w:rsidRPr="00866862" w:rsidRDefault="009019DB" w:rsidP="00866862">
            <w:pPr>
              <w:spacing w:after="0" w:line="240" w:lineRule="auto"/>
              <w:contextualSpacing w:val="0"/>
              <w:jc w:val="center"/>
              <w:rPr>
                <w:color w:val="auto"/>
              </w:rPr>
            </w:pPr>
            <w:r w:rsidRPr="00866862">
              <w:rPr>
                <w:color w:val="auto"/>
                <w:sz w:val="18"/>
                <w:szCs w:val="18"/>
              </w:rPr>
              <w:t>5</w:t>
            </w:r>
          </w:p>
        </w:tc>
      </w:tr>
      <w:tr w:rsidR="00086D60" w:rsidRPr="00866862" w14:paraId="2819DBF5"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0E851AE" w14:textId="77777777" w:rsidR="00086D60" w:rsidRPr="00866862" w:rsidRDefault="009019DB" w:rsidP="00866862">
            <w:pPr>
              <w:spacing w:after="0" w:line="240" w:lineRule="auto"/>
              <w:contextualSpacing w:val="0"/>
              <w:jc w:val="center"/>
              <w:rPr>
                <w:color w:val="auto"/>
              </w:rPr>
            </w:pPr>
            <w:r w:rsidRPr="00866862">
              <w:rPr>
                <w:color w:val="auto"/>
                <w:sz w:val="18"/>
                <w:szCs w:val="18"/>
              </w:rPr>
              <w:t>Institute for Labor Studies</w:t>
            </w:r>
          </w:p>
        </w:tc>
        <w:tc>
          <w:tcPr>
            <w:tcW w:w="2710" w:type="dxa"/>
            <w:tcBorders>
              <w:top w:val="single" w:sz="4" w:space="0" w:color="000000"/>
              <w:left w:val="single" w:sz="4" w:space="0" w:color="000000"/>
              <w:bottom w:val="single" w:sz="4" w:space="0" w:color="000000"/>
              <w:right w:val="single" w:sz="4" w:space="0" w:color="000000"/>
            </w:tcBorders>
            <w:vAlign w:val="bottom"/>
          </w:tcPr>
          <w:p w14:paraId="2B9256D4" w14:textId="77777777" w:rsidR="00086D60" w:rsidRPr="00866862" w:rsidRDefault="009019DB" w:rsidP="00866862">
            <w:pPr>
              <w:spacing w:after="0" w:line="240" w:lineRule="auto"/>
              <w:contextualSpacing w:val="0"/>
              <w:jc w:val="center"/>
              <w:rPr>
                <w:color w:val="auto"/>
              </w:rPr>
            </w:pPr>
            <w:r w:rsidRPr="00866862">
              <w:rPr>
                <w:color w:val="auto"/>
                <w:sz w:val="18"/>
                <w:szCs w:val="18"/>
              </w:rPr>
              <w:t>5</w:t>
            </w:r>
          </w:p>
        </w:tc>
      </w:tr>
      <w:tr w:rsidR="00086D60" w:rsidRPr="00866862" w14:paraId="7826E17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31810C9" w14:textId="77777777" w:rsidR="00086D60" w:rsidRPr="00866862" w:rsidRDefault="009019DB" w:rsidP="00866862">
            <w:pPr>
              <w:spacing w:after="0" w:line="240" w:lineRule="auto"/>
              <w:contextualSpacing w:val="0"/>
              <w:jc w:val="center"/>
              <w:rPr>
                <w:color w:val="auto"/>
              </w:rPr>
            </w:pPr>
            <w:r w:rsidRPr="00866862">
              <w:rPr>
                <w:color w:val="auto"/>
                <w:sz w:val="18"/>
                <w:szCs w:val="18"/>
              </w:rPr>
              <w:t>Technical Cooperation Council of the Philippines</w:t>
            </w:r>
          </w:p>
        </w:tc>
        <w:tc>
          <w:tcPr>
            <w:tcW w:w="2710" w:type="dxa"/>
            <w:tcBorders>
              <w:top w:val="single" w:sz="4" w:space="0" w:color="000000"/>
              <w:left w:val="single" w:sz="4" w:space="0" w:color="000000"/>
              <w:bottom w:val="single" w:sz="4" w:space="0" w:color="000000"/>
              <w:right w:val="single" w:sz="4" w:space="0" w:color="000000"/>
            </w:tcBorders>
            <w:vAlign w:val="bottom"/>
          </w:tcPr>
          <w:p w14:paraId="4D48AD22" w14:textId="77777777" w:rsidR="00086D60" w:rsidRPr="00866862" w:rsidRDefault="009019DB" w:rsidP="00866862">
            <w:pPr>
              <w:spacing w:after="0" w:line="240" w:lineRule="auto"/>
              <w:contextualSpacing w:val="0"/>
              <w:jc w:val="center"/>
              <w:rPr>
                <w:color w:val="auto"/>
              </w:rPr>
            </w:pPr>
            <w:r w:rsidRPr="00866862">
              <w:rPr>
                <w:color w:val="auto"/>
                <w:sz w:val="18"/>
                <w:szCs w:val="18"/>
              </w:rPr>
              <w:t>5</w:t>
            </w:r>
          </w:p>
        </w:tc>
      </w:tr>
      <w:tr w:rsidR="00086D60" w:rsidRPr="00866862" w14:paraId="551043F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6A3B912" w14:textId="77777777" w:rsidR="00086D60" w:rsidRPr="00866862" w:rsidRDefault="00947DED" w:rsidP="00866862">
            <w:pPr>
              <w:spacing w:after="0" w:line="240" w:lineRule="auto"/>
              <w:contextualSpacing w:val="0"/>
              <w:jc w:val="center"/>
              <w:rPr>
                <w:color w:val="auto"/>
              </w:rPr>
            </w:pPr>
            <w:hyperlink r:id="rId126">
              <w:r w:rsidR="009019DB" w:rsidRPr="00866862">
                <w:rPr>
                  <w:color w:val="auto"/>
                  <w:sz w:val="18"/>
                  <w:szCs w:val="18"/>
                </w:rPr>
                <w:t>Dangerous Drug Board</w:t>
              </w:r>
            </w:hyperlink>
            <w:hyperlink r:id="rId127"/>
          </w:p>
        </w:tc>
        <w:tc>
          <w:tcPr>
            <w:tcW w:w="2710" w:type="dxa"/>
            <w:tcBorders>
              <w:top w:val="single" w:sz="4" w:space="0" w:color="000000"/>
              <w:left w:val="single" w:sz="4" w:space="0" w:color="000000"/>
              <w:bottom w:val="single" w:sz="4" w:space="0" w:color="000000"/>
              <w:right w:val="single" w:sz="4" w:space="0" w:color="000000"/>
            </w:tcBorders>
            <w:vAlign w:val="bottom"/>
          </w:tcPr>
          <w:p w14:paraId="51FF9552" w14:textId="77777777" w:rsidR="00086D60" w:rsidRPr="00866862" w:rsidRDefault="009019DB" w:rsidP="00866862">
            <w:pPr>
              <w:spacing w:after="0" w:line="240" w:lineRule="auto"/>
              <w:contextualSpacing w:val="0"/>
              <w:jc w:val="center"/>
              <w:rPr>
                <w:color w:val="auto"/>
              </w:rPr>
            </w:pPr>
            <w:r w:rsidRPr="00866862">
              <w:rPr>
                <w:color w:val="auto"/>
                <w:sz w:val="18"/>
                <w:szCs w:val="18"/>
              </w:rPr>
              <w:t>6</w:t>
            </w:r>
          </w:p>
        </w:tc>
      </w:tr>
      <w:tr w:rsidR="00086D60" w:rsidRPr="00866862" w14:paraId="342088E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C0BC752" w14:textId="77777777" w:rsidR="00086D60" w:rsidRPr="00866862" w:rsidRDefault="009019DB" w:rsidP="00866862">
            <w:pPr>
              <w:spacing w:after="0" w:line="240" w:lineRule="auto"/>
              <w:contextualSpacing w:val="0"/>
              <w:jc w:val="center"/>
              <w:rPr>
                <w:color w:val="auto"/>
              </w:rPr>
            </w:pPr>
            <w:r w:rsidRPr="00866862">
              <w:rPr>
                <w:color w:val="auto"/>
                <w:sz w:val="18"/>
                <w:szCs w:val="18"/>
              </w:rPr>
              <w:t>Professional Regulation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1AEA9345" w14:textId="77777777" w:rsidR="00086D60" w:rsidRPr="00866862" w:rsidRDefault="009019DB" w:rsidP="00866862">
            <w:pPr>
              <w:spacing w:after="0" w:line="240" w:lineRule="auto"/>
              <w:contextualSpacing w:val="0"/>
              <w:jc w:val="center"/>
              <w:rPr>
                <w:color w:val="auto"/>
              </w:rPr>
            </w:pPr>
            <w:r w:rsidRPr="00866862">
              <w:rPr>
                <w:color w:val="auto"/>
                <w:sz w:val="18"/>
                <w:szCs w:val="18"/>
              </w:rPr>
              <w:t>6</w:t>
            </w:r>
          </w:p>
        </w:tc>
      </w:tr>
      <w:tr w:rsidR="00086D60" w:rsidRPr="00866862" w14:paraId="5216CA9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F318AD1" w14:textId="77777777" w:rsidR="00086D60" w:rsidRPr="00866862" w:rsidRDefault="009019DB" w:rsidP="00866862">
            <w:pPr>
              <w:spacing w:after="0" w:line="240" w:lineRule="auto"/>
              <w:contextualSpacing w:val="0"/>
              <w:jc w:val="center"/>
              <w:rPr>
                <w:color w:val="auto"/>
              </w:rPr>
            </w:pPr>
            <w:r w:rsidRPr="00866862">
              <w:rPr>
                <w:color w:val="auto"/>
                <w:sz w:val="18"/>
                <w:szCs w:val="18"/>
              </w:rPr>
              <w:t>Mines and </w:t>
            </w:r>
            <w:proofErr w:type="spellStart"/>
            <w:r w:rsidRPr="00866862">
              <w:rPr>
                <w:color w:val="auto"/>
                <w:sz w:val="18"/>
                <w:szCs w:val="18"/>
              </w:rPr>
              <w:t>GeoSciences</w:t>
            </w:r>
            <w:proofErr w:type="spellEnd"/>
            <w:r w:rsidRPr="00866862">
              <w:rPr>
                <w:color w:val="auto"/>
                <w:sz w:val="18"/>
                <w:szCs w:val="18"/>
              </w:rPr>
              <w:t xml:space="preserve"> Bureau</w:t>
            </w:r>
          </w:p>
        </w:tc>
        <w:tc>
          <w:tcPr>
            <w:tcW w:w="2710" w:type="dxa"/>
            <w:tcBorders>
              <w:top w:val="single" w:sz="4" w:space="0" w:color="000000"/>
              <w:left w:val="single" w:sz="4" w:space="0" w:color="000000"/>
              <w:bottom w:val="single" w:sz="4" w:space="0" w:color="000000"/>
              <w:right w:val="single" w:sz="4" w:space="0" w:color="000000"/>
            </w:tcBorders>
            <w:vAlign w:val="bottom"/>
          </w:tcPr>
          <w:p w14:paraId="0AA75FE7" w14:textId="77777777" w:rsidR="00086D60" w:rsidRPr="00866862" w:rsidRDefault="009019DB" w:rsidP="00866862">
            <w:pPr>
              <w:spacing w:after="0" w:line="240" w:lineRule="auto"/>
              <w:contextualSpacing w:val="0"/>
              <w:jc w:val="center"/>
              <w:rPr>
                <w:color w:val="auto"/>
              </w:rPr>
            </w:pPr>
            <w:r w:rsidRPr="00866862">
              <w:rPr>
                <w:color w:val="auto"/>
                <w:sz w:val="18"/>
                <w:szCs w:val="18"/>
              </w:rPr>
              <w:t>7</w:t>
            </w:r>
          </w:p>
        </w:tc>
      </w:tr>
      <w:tr w:rsidR="00086D60" w:rsidRPr="00866862" w14:paraId="61C03F0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F66694E"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of Civil Defense</w:t>
            </w:r>
          </w:p>
        </w:tc>
        <w:tc>
          <w:tcPr>
            <w:tcW w:w="2710" w:type="dxa"/>
            <w:tcBorders>
              <w:top w:val="single" w:sz="4" w:space="0" w:color="000000"/>
              <w:left w:val="single" w:sz="4" w:space="0" w:color="000000"/>
              <w:bottom w:val="single" w:sz="4" w:space="0" w:color="000000"/>
              <w:right w:val="single" w:sz="4" w:space="0" w:color="000000"/>
            </w:tcBorders>
            <w:vAlign w:val="bottom"/>
          </w:tcPr>
          <w:p w14:paraId="26E2B180" w14:textId="77777777" w:rsidR="00086D60" w:rsidRPr="00866862" w:rsidRDefault="009019DB" w:rsidP="00866862">
            <w:pPr>
              <w:spacing w:after="0" w:line="240" w:lineRule="auto"/>
              <w:contextualSpacing w:val="0"/>
              <w:jc w:val="center"/>
              <w:rPr>
                <w:color w:val="auto"/>
              </w:rPr>
            </w:pPr>
            <w:r w:rsidRPr="00866862">
              <w:rPr>
                <w:color w:val="auto"/>
                <w:sz w:val="18"/>
                <w:szCs w:val="18"/>
              </w:rPr>
              <w:t>7</w:t>
            </w:r>
          </w:p>
        </w:tc>
      </w:tr>
      <w:tr w:rsidR="00086D60" w:rsidRPr="00866862" w14:paraId="157A81E1"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73E22D1" w14:textId="77777777" w:rsidR="00086D60" w:rsidRPr="00866862" w:rsidRDefault="009019DB" w:rsidP="00866862">
            <w:pPr>
              <w:spacing w:after="0" w:line="240" w:lineRule="auto"/>
              <w:contextualSpacing w:val="0"/>
              <w:jc w:val="center"/>
              <w:rPr>
                <w:color w:val="auto"/>
              </w:rPr>
            </w:pPr>
            <w:r w:rsidRPr="00866862">
              <w:rPr>
                <w:color w:val="auto"/>
                <w:sz w:val="18"/>
                <w:szCs w:val="18"/>
              </w:rPr>
              <w:lastRenderedPageBreak/>
              <w:t>Securities and Exchange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15CA85C5" w14:textId="77777777" w:rsidR="00086D60" w:rsidRPr="00866862" w:rsidRDefault="009019DB" w:rsidP="00866862">
            <w:pPr>
              <w:spacing w:after="0" w:line="240" w:lineRule="auto"/>
              <w:contextualSpacing w:val="0"/>
              <w:jc w:val="center"/>
              <w:rPr>
                <w:color w:val="auto"/>
              </w:rPr>
            </w:pPr>
            <w:r w:rsidRPr="00866862">
              <w:rPr>
                <w:color w:val="auto"/>
                <w:sz w:val="18"/>
                <w:szCs w:val="18"/>
              </w:rPr>
              <w:t>7</w:t>
            </w:r>
          </w:p>
        </w:tc>
      </w:tr>
      <w:tr w:rsidR="00086D60" w:rsidRPr="00866862" w14:paraId="60FD5FB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7D547C4" w14:textId="77777777" w:rsidR="00086D60" w:rsidRPr="00866862" w:rsidRDefault="009019DB" w:rsidP="00866862">
            <w:pPr>
              <w:spacing w:after="0" w:line="240" w:lineRule="auto"/>
              <w:contextualSpacing w:val="0"/>
              <w:jc w:val="center"/>
              <w:rPr>
                <w:color w:val="auto"/>
              </w:rPr>
            </w:pPr>
            <w:r w:rsidRPr="00866862">
              <w:rPr>
                <w:color w:val="auto"/>
                <w:sz w:val="18"/>
                <w:szCs w:val="18"/>
              </w:rPr>
              <w:t>Senate of the Philippines</w:t>
            </w:r>
          </w:p>
        </w:tc>
        <w:tc>
          <w:tcPr>
            <w:tcW w:w="2710" w:type="dxa"/>
            <w:tcBorders>
              <w:top w:val="single" w:sz="4" w:space="0" w:color="000000"/>
              <w:left w:val="single" w:sz="4" w:space="0" w:color="000000"/>
              <w:bottom w:val="single" w:sz="4" w:space="0" w:color="000000"/>
              <w:right w:val="single" w:sz="4" w:space="0" w:color="000000"/>
            </w:tcBorders>
            <w:vAlign w:val="bottom"/>
          </w:tcPr>
          <w:p w14:paraId="6C2EF86D" w14:textId="77777777" w:rsidR="00086D60" w:rsidRPr="00866862" w:rsidRDefault="009019DB" w:rsidP="00866862">
            <w:pPr>
              <w:spacing w:after="0" w:line="240" w:lineRule="auto"/>
              <w:contextualSpacing w:val="0"/>
              <w:jc w:val="center"/>
              <w:rPr>
                <w:color w:val="auto"/>
              </w:rPr>
            </w:pPr>
            <w:r w:rsidRPr="00866862">
              <w:rPr>
                <w:color w:val="auto"/>
                <w:sz w:val="18"/>
                <w:szCs w:val="18"/>
              </w:rPr>
              <w:t>7</w:t>
            </w:r>
          </w:p>
        </w:tc>
      </w:tr>
      <w:tr w:rsidR="00086D60" w:rsidRPr="00866862" w14:paraId="571B0C8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34DBB88" w14:textId="77777777" w:rsidR="00086D60" w:rsidRPr="00866862" w:rsidRDefault="009019DB" w:rsidP="00866862">
            <w:pPr>
              <w:spacing w:after="0" w:line="240" w:lineRule="auto"/>
              <w:contextualSpacing w:val="0"/>
              <w:jc w:val="center"/>
              <w:rPr>
                <w:color w:val="auto"/>
              </w:rPr>
            </w:pPr>
            <w:r w:rsidRPr="00866862">
              <w:rPr>
                <w:color w:val="auto"/>
                <w:sz w:val="18"/>
                <w:szCs w:val="18"/>
              </w:rPr>
              <w:t>Commission on Elections</w:t>
            </w:r>
          </w:p>
        </w:tc>
        <w:tc>
          <w:tcPr>
            <w:tcW w:w="2710" w:type="dxa"/>
            <w:tcBorders>
              <w:top w:val="single" w:sz="4" w:space="0" w:color="000000"/>
              <w:left w:val="single" w:sz="4" w:space="0" w:color="000000"/>
              <w:bottom w:val="single" w:sz="4" w:space="0" w:color="000000"/>
              <w:right w:val="single" w:sz="4" w:space="0" w:color="000000"/>
            </w:tcBorders>
            <w:vAlign w:val="bottom"/>
          </w:tcPr>
          <w:p w14:paraId="08203843" w14:textId="77777777" w:rsidR="00086D60" w:rsidRPr="00866862" w:rsidRDefault="009019DB" w:rsidP="00866862">
            <w:pPr>
              <w:spacing w:after="0" w:line="240" w:lineRule="auto"/>
              <w:contextualSpacing w:val="0"/>
              <w:jc w:val="center"/>
              <w:rPr>
                <w:color w:val="auto"/>
              </w:rPr>
            </w:pPr>
            <w:r w:rsidRPr="00866862">
              <w:rPr>
                <w:color w:val="auto"/>
                <w:sz w:val="18"/>
                <w:szCs w:val="18"/>
              </w:rPr>
              <w:t>8</w:t>
            </w:r>
          </w:p>
        </w:tc>
      </w:tr>
      <w:tr w:rsidR="00086D60" w:rsidRPr="00866862" w14:paraId="610C178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3BC54A2" w14:textId="77777777" w:rsidR="00086D60" w:rsidRPr="00866862" w:rsidRDefault="009019DB" w:rsidP="00866862">
            <w:pPr>
              <w:spacing w:after="0" w:line="240" w:lineRule="auto"/>
              <w:contextualSpacing w:val="0"/>
              <w:jc w:val="center"/>
              <w:rPr>
                <w:color w:val="auto"/>
              </w:rPr>
            </w:pPr>
            <w:r w:rsidRPr="00866862">
              <w:rPr>
                <w:color w:val="auto"/>
                <w:sz w:val="18"/>
                <w:szCs w:val="18"/>
              </w:rPr>
              <w:t>Government Procurement Policy Board-Technical Support Office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2B07B088" w14:textId="77777777" w:rsidR="00086D60" w:rsidRPr="00866862" w:rsidRDefault="009019DB" w:rsidP="00866862">
            <w:pPr>
              <w:spacing w:after="0" w:line="240" w:lineRule="auto"/>
              <w:contextualSpacing w:val="0"/>
              <w:jc w:val="center"/>
              <w:rPr>
                <w:color w:val="auto"/>
              </w:rPr>
            </w:pPr>
            <w:r w:rsidRPr="00866862">
              <w:rPr>
                <w:color w:val="auto"/>
                <w:sz w:val="18"/>
                <w:szCs w:val="18"/>
              </w:rPr>
              <w:t>8</w:t>
            </w:r>
          </w:p>
        </w:tc>
      </w:tr>
      <w:tr w:rsidR="00086D60" w:rsidRPr="00866862" w14:paraId="72B9E68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7EFE393"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of the Ombudsman</w:t>
            </w:r>
          </w:p>
        </w:tc>
        <w:tc>
          <w:tcPr>
            <w:tcW w:w="2710" w:type="dxa"/>
            <w:tcBorders>
              <w:top w:val="single" w:sz="4" w:space="0" w:color="000000"/>
              <w:left w:val="single" w:sz="4" w:space="0" w:color="000000"/>
              <w:bottom w:val="single" w:sz="4" w:space="0" w:color="000000"/>
              <w:right w:val="single" w:sz="4" w:space="0" w:color="000000"/>
            </w:tcBorders>
            <w:vAlign w:val="bottom"/>
          </w:tcPr>
          <w:p w14:paraId="38FA3B18" w14:textId="77777777" w:rsidR="00086D60" w:rsidRPr="00866862" w:rsidRDefault="009019DB" w:rsidP="00866862">
            <w:pPr>
              <w:spacing w:after="0" w:line="240" w:lineRule="auto"/>
              <w:contextualSpacing w:val="0"/>
              <w:jc w:val="center"/>
              <w:rPr>
                <w:color w:val="auto"/>
              </w:rPr>
            </w:pPr>
            <w:r w:rsidRPr="00866862">
              <w:rPr>
                <w:color w:val="auto"/>
                <w:sz w:val="18"/>
                <w:szCs w:val="18"/>
              </w:rPr>
              <w:t>8</w:t>
            </w:r>
          </w:p>
        </w:tc>
      </w:tr>
      <w:tr w:rsidR="00086D60" w:rsidRPr="00866862" w14:paraId="429008C7"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0CCB415"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Transportation and Communications</w:t>
            </w:r>
          </w:p>
        </w:tc>
        <w:tc>
          <w:tcPr>
            <w:tcW w:w="2710" w:type="dxa"/>
            <w:tcBorders>
              <w:top w:val="single" w:sz="4" w:space="0" w:color="000000"/>
              <w:left w:val="single" w:sz="4" w:space="0" w:color="000000"/>
              <w:bottom w:val="single" w:sz="4" w:space="0" w:color="000000"/>
              <w:right w:val="single" w:sz="4" w:space="0" w:color="000000"/>
            </w:tcBorders>
            <w:vAlign w:val="bottom"/>
          </w:tcPr>
          <w:p w14:paraId="282585F0" w14:textId="77777777" w:rsidR="00086D60" w:rsidRPr="00866862" w:rsidRDefault="009019DB" w:rsidP="00866862">
            <w:pPr>
              <w:spacing w:after="0" w:line="240" w:lineRule="auto"/>
              <w:contextualSpacing w:val="0"/>
              <w:jc w:val="center"/>
              <w:rPr>
                <w:color w:val="auto"/>
              </w:rPr>
            </w:pPr>
            <w:r w:rsidRPr="00866862">
              <w:rPr>
                <w:color w:val="auto"/>
                <w:sz w:val="18"/>
                <w:szCs w:val="18"/>
              </w:rPr>
              <w:t>9</w:t>
            </w:r>
          </w:p>
        </w:tc>
      </w:tr>
      <w:tr w:rsidR="00086D60" w:rsidRPr="00866862" w14:paraId="45E2C96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AAD83CD" w14:textId="77777777" w:rsidR="00086D60" w:rsidRPr="00866862" w:rsidRDefault="009019DB" w:rsidP="00866862">
            <w:pPr>
              <w:spacing w:after="0" w:line="240" w:lineRule="auto"/>
              <w:contextualSpacing w:val="0"/>
              <w:jc w:val="center"/>
              <w:rPr>
                <w:color w:val="auto"/>
              </w:rPr>
            </w:pPr>
            <w:r w:rsidRPr="00866862">
              <w:rPr>
                <w:color w:val="auto"/>
                <w:sz w:val="18"/>
                <w:szCs w:val="18"/>
              </w:rPr>
              <w:t>Fertilizer and Pesticide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5DA60A37" w14:textId="77777777" w:rsidR="00086D60" w:rsidRPr="00866862" w:rsidRDefault="009019DB" w:rsidP="00866862">
            <w:pPr>
              <w:spacing w:after="0" w:line="240" w:lineRule="auto"/>
              <w:contextualSpacing w:val="0"/>
              <w:jc w:val="center"/>
              <w:rPr>
                <w:color w:val="auto"/>
              </w:rPr>
            </w:pPr>
            <w:r w:rsidRPr="00866862">
              <w:rPr>
                <w:color w:val="auto"/>
                <w:sz w:val="18"/>
                <w:szCs w:val="18"/>
              </w:rPr>
              <w:t>9</w:t>
            </w:r>
          </w:p>
        </w:tc>
      </w:tr>
      <w:tr w:rsidR="00086D60" w:rsidRPr="00866862" w14:paraId="02DE16E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8556410" w14:textId="77777777" w:rsidR="00086D60" w:rsidRPr="00866862" w:rsidRDefault="00947DED" w:rsidP="00866862">
            <w:pPr>
              <w:spacing w:after="0" w:line="240" w:lineRule="auto"/>
              <w:contextualSpacing w:val="0"/>
              <w:jc w:val="center"/>
              <w:rPr>
                <w:color w:val="auto"/>
              </w:rPr>
            </w:pPr>
            <w:hyperlink r:id="rId128">
              <w:r w:rsidR="009019DB" w:rsidRPr="00866862">
                <w:rPr>
                  <w:color w:val="auto"/>
                  <w:sz w:val="18"/>
                  <w:szCs w:val="18"/>
                </w:rPr>
                <w:t>Presidential Legislative Liaison Office</w:t>
              </w:r>
            </w:hyperlink>
            <w:hyperlink r:id="rId129"/>
          </w:p>
        </w:tc>
        <w:tc>
          <w:tcPr>
            <w:tcW w:w="2710" w:type="dxa"/>
            <w:tcBorders>
              <w:top w:val="single" w:sz="4" w:space="0" w:color="000000"/>
              <w:left w:val="single" w:sz="4" w:space="0" w:color="000000"/>
              <w:bottom w:val="single" w:sz="4" w:space="0" w:color="000000"/>
              <w:right w:val="single" w:sz="4" w:space="0" w:color="000000"/>
            </w:tcBorders>
            <w:vAlign w:val="bottom"/>
          </w:tcPr>
          <w:p w14:paraId="6EEC8603" w14:textId="77777777" w:rsidR="00086D60" w:rsidRPr="00866862" w:rsidRDefault="009019DB" w:rsidP="00866862">
            <w:pPr>
              <w:spacing w:after="0" w:line="240" w:lineRule="auto"/>
              <w:contextualSpacing w:val="0"/>
              <w:jc w:val="center"/>
              <w:rPr>
                <w:color w:val="auto"/>
              </w:rPr>
            </w:pPr>
            <w:r w:rsidRPr="00866862">
              <w:rPr>
                <w:color w:val="auto"/>
                <w:sz w:val="18"/>
                <w:szCs w:val="18"/>
              </w:rPr>
              <w:t>9</w:t>
            </w:r>
          </w:p>
        </w:tc>
      </w:tr>
      <w:tr w:rsidR="00086D60" w:rsidRPr="00866862" w14:paraId="18E804E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D207DE6" w14:textId="77777777" w:rsidR="00086D60" w:rsidRPr="00866862" w:rsidRDefault="00947DED" w:rsidP="00866862">
            <w:pPr>
              <w:spacing w:after="0" w:line="240" w:lineRule="auto"/>
              <w:contextualSpacing w:val="0"/>
              <w:jc w:val="center"/>
              <w:rPr>
                <w:color w:val="auto"/>
              </w:rPr>
            </w:pPr>
            <w:hyperlink r:id="rId130">
              <w:r w:rsidR="009019DB" w:rsidRPr="00866862">
                <w:rPr>
                  <w:color w:val="auto"/>
                  <w:sz w:val="18"/>
                  <w:szCs w:val="18"/>
                </w:rPr>
                <w:t>Anti-Money Laundering Council</w:t>
              </w:r>
            </w:hyperlink>
            <w:hyperlink r:id="rId131"/>
          </w:p>
        </w:tc>
        <w:tc>
          <w:tcPr>
            <w:tcW w:w="2710" w:type="dxa"/>
            <w:tcBorders>
              <w:top w:val="single" w:sz="4" w:space="0" w:color="000000"/>
              <w:left w:val="single" w:sz="4" w:space="0" w:color="000000"/>
              <w:bottom w:val="single" w:sz="4" w:space="0" w:color="000000"/>
              <w:right w:val="single" w:sz="4" w:space="0" w:color="000000"/>
            </w:tcBorders>
            <w:vAlign w:val="bottom"/>
          </w:tcPr>
          <w:p w14:paraId="028A90F7" w14:textId="77777777" w:rsidR="00086D60" w:rsidRPr="00866862" w:rsidRDefault="009019DB" w:rsidP="00866862">
            <w:pPr>
              <w:spacing w:after="0" w:line="240" w:lineRule="auto"/>
              <w:contextualSpacing w:val="0"/>
              <w:jc w:val="center"/>
              <w:rPr>
                <w:color w:val="auto"/>
              </w:rPr>
            </w:pPr>
            <w:r w:rsidRPr="00866862">
              <w:rPr>
                <w:color w:val="auto"/>
                <w:sz w:val="18"/>
                <w:szCs w:val="18"/>
              </w:rPr>
              <w:t>11</w:t>
            </w:r>
          </w:p>
        </w:tc>
      </w:tr>
      <w:tr w:rsidR="00086D60" w:rsidRPr="00866862" w14:paraId="223A89A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81031F1" w14:textId="77777777" w:rsidR="00086D60" w:rsidRPr="00866862" w:rsidRDefault="009019DB" w:rsidP="00866862">
            <w:pPr>
              <w:spacing w:after="0" w:line="240" w:lineRule="auto"/>
              <w:contextualSpacing w:val="0"/>
              <w:jc w:val="center"/>
              <w:rPr>
                <w:color w:val="auto"/>
              </w:rPr>
            </w:pPr>
            <w:r w:rsidRPr="00866862">
              <w:rPr>
                <w:color w:val="auto"/>
                <w:sz w:val="18"/>
                <w:szCs w:val="18"/>
              </w:rPr>
              <w:t>Department of Education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40589AE1" w14:textId="77777777" w:rsidR="00086D60" w:rsidRPr="00866862" w:rsidRDefault="009019DB" w:rsidP="00866862">
            <w:pPr>
              <w:spacing w:after="0" w:line="240" w:lineRule="auto"/>
              <w:contextualSpacing w:val="0"/>
              <w:jc w:val="center"/>
              <w:rPr>
                <w:color w:val="auto"/>
              </w:rPr>
            </w:pPr>
            <w:r w:rsidRPr="00866862">
              <w:rPr>
                <w:color w:val="auto"/>
                <w:sz w:val="18"/>
                <w:szCs w:val="18"/>
              </w:rPr>
              <w:t>11</w:t>
            </w:r>
          </w:p>
        </w:tc>
      </w:tr>
      <w:tr w:rsidR="00086D60" w:rsidRPr="00866862" w14:paraId="263ECDEB"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ABF6BF6" w14:textId="77777777" w:rsidR="00086D60" w:rsidRPr="00866862" w:rsidRDefault="00947DED" w:rsidP="00866862">
            <w:pPr>
              <w:spacing w:after="0" w:line="240" w:lineRule="auto"/>
              <w:contextualSpacing w:val="0"/>
              <w:jc w:val="center"/>
              <w:rPr>
                <w:color w:val="auto"/>
              </w:rPr>
            </w:pPr>
            <w:hyperlink r:id="rId132">
              <w:r w:rsidR="009019DB" w:rsidRPr="00866862">
                <w:rPr>
                  <w:color w:val="auto"/>
                  <w:sz w:val="18"/>
                  <w:szCs w:val="18"/>
                </w:rPr>
                <w:t>Housing and Urban Development Coordinating Council</w:t>
              </w:r>
            </w:hyperlink>
            <w:hyperlink r:id="rId133"/>
          </w:p>
        </w:tc>
        <w:tc>
          <w:tcPr>
            <w:tcW w:w="2710" w:type="dxa"/>
            <w:tcBorders>
              <w:top w:val="single" w:sz="4" w:space="0" w:color="000000"/>
              <w:left w:val="single" w:sz="4" w:space="0" w:color="000000"/>
              <w:bottom w:val="single" w:sz="4" w:space="0" w:color="000000"/>
              <w:right w:val="single" w:sz="4" w:space="0" w:color="000000"/>
            </w:tcBorders>
            <w:vAlign w:val="bottom"/>
          </w:tcPr>
          <w:p w14:paraId="5C9DA138" w14:textId="77777777" w:rsidR="00086D60" w:rsidRPr="00866862" w:rsidRDefault="009019DB" w:rsidP="00866862">
            <w:pPr>
              <w:spacing w:after="0" w:line="240" w:lineRule="auto"/>
              <w:contextualSpacing w:val="0"/>
              <w:jc w:val="center"/>
              <w:rPr>
                <w:color w:val="auto"/>
              </w:rPr>
            </w:pPr>
            <w:r w:rsidRPr="00866862">
              <w:rPr>
                <w:color w:val="auto"/>
                <w:sz w:val="18"/>
                <w:szCs w:val="18"/>
              </w:rPr>
              <w:t>11</w:t>
            </w:r>
          </w:p>
        </w:tc>
      </w:tr>
      <w:tr w:rsidR="00086D60" w:rsidRPr="00866862" w14:paraId="4BE6EE3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26E6B6A"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w:t>
            </w:r>
            <w:proofErr w:type="spellStart"/>
            <w:r w:rsidRPr="00866862">
              <w:rPr>
                <w:color w:val="auto"/>
                <w:sz w:val="18"/>
                <w:szCs w:val="18"/>
              </w:rPr>
              <w:t>Carabao</w:t>
            </w:r>
            <w:proofErr w:type="spellEnd"/>
            <w:r w:rsidRPr="00866862">
              <w:rPr>
                <w:color w:val="auto"/>
                <w:sz w:val="18"/>
                <w:szCs w:val="18"/>
              </w:rPr>
              <w:t> Center</w:t>
            </w:r>
          </w:p>
        </w:tc>
        <w:tc>
          <w:tcPr>
            <w:tcW w:w="2710" w:type="dxa"/>
            <w:tcBorders>
              <w:top w:val="single" w:sz="4" w:space="0" w:color="000000"/>
              <w:left w:val="single" w:sz="4" w:space="0" w:color="000000"/>
              <w:bottom w:val="single" w:sz="4" w:space="0" w:color="000000"/>
              <w:right w:val="single" w:sz="4" w:space="0" w:color="000000"/>
            </w:tcBorders>
            <w:vAlign w:val="bottom"/>
          </w:tcPr>
          <w:p w14:paraId="711BA070" w14:textId="77777777" w:rsidR="00086D60" w:rsidRPr="00866862" w:rsidRDefault="009019DB" w:rsidP="00866862">
            <w:pPr>
              <w:spacing w:after="0" w:line="240" w:lineRule="auto"/>
              <w:contextualSpacing w:val="0"/>
              <w:jc w:val="center"/>
              <w:rPr>
                <w:color w:val="auto"/>
              </w:rPr>
            </w:pPr>
            <w:r w:rsidRPr="00866862">
              <w:rPr>
                <w:color w:val="auto"/>
                <w:sz w:val="18"/>
                <w:szCs w:val="18"/>
              </w:rPr>
              <w:t>11</w:t>
            </w:r>
          </w:p>
        </w:tc>
      </w:tr>
      <w:tr w:rsidR="00086D60" w:rsidRPr="00866862" w14:paraId="2244FA6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54D5B77" w14:textId="77777777" w:rsidR="00086D60" w:rsidRPr="00866862" w:rsidRDefault="009019DB" w:rsidP="00866862">
            <w:pPr>
              <w:spacing w:after="0" w:line="240" w:lineRule="auto"/>
              <w:contextualSpacing w:val="0"/>
              <w:jc w:val="center"/>
              <w:rPr>
                <w:color w:val="auto"/>
              </w:rPr>
            </w:pPr>
            <w:r w:rsidRPr="00866862">
              <w:rPr>
                <w:color w:val="auto"/>
                <w:sz w:val="18"/>
                <w:szCs w:val="18"/>
              </w:rPr>
              <w:t>Career Executive Service Board</w:t>
            </w:r>
          </w:p>
        </w:tc>
        <w:tc>
          <w:tcPr>
            <w:tcW w:w="2710" w:type="dxa"/>
            <w:tcBorders>
              <w:top w:val="single" w:sz="4" w:space="0" w:color="000000"/>
              <w:left w:val="single" w:sz="4" w:space="0" w:color="000000"/>
              <w:bottom w:val="single" w:sz="4" w:space="0" w:color="000000"/>
              <w:right w:val="single" w:sz="4" w:space="0" w:color="000000"/>
            </w:tcBorders>
            <w:vAlign w:val="bottom"/>
          </w:tcPr>
          <w:p w14:paraId="33BAD9DE" w14:textId="77777777" w:rsidR="00086D60" w:rsidRPr="00866862" w:rsidRDefault="009019DB" w:rsidP="00866862">
            <w:pPr>
              <w:spacing w:after="0" w:line="240" w:lineRule="auto"/>
              <w:contextualSpacing w:val="0"/>
              <w:jc w:val="center"/>
              <w:rPr>
                <w:color w:val="auto"/>
              </w:rPr>
            </w:pPr>
            <w:r w:rsidRPr="00866862">
              <w:rPr>
                <w:color w:val="auto"/>
                <w:sz w:val="18"/>
                <w:szCs w:val="18"/>
              </w:rPr>
              <w:t>12</w:t>
            </w:r>
          </w:p>
        </w:tc>
      </w:tr>
      <w:tr w:rsidR="00086D60" w:rsidRPr="00866862" w14:paraId="1B3377B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B46482F" w14:textId="77777777" w:rsidR="00086D60" w:rsidRPr="00866862" w:rsidRDefault="009019DB" w:rsidP="00866862">
            <w:pPr>
              <w:spacing w:after="0" w:line="240" w:lineRule="auto"/>
              <w:contextualSpacing w:val="0"/>
              <w:jc w:val="center"/>
              <w:rPr>
                <w:color w:val="auto"/>
              </w:rPr>
            </w:pPr>
            <w:r w:rsidRPr="00866862">
              <w:rPr>
                <w:color w:val="auto"/>
                <w:sz w:val="18"/>
                <w:szCs w:val="18"/>
              </w:rPr>
              <w:t>Legislative-Executive Development Advisory Council</w:t>
            </w:r>
          </w:p>
        </w:tc>
        <w:tc>
          <w:tcPr>
            <w:tcW w:w="2710" w:type="dxa"/>
            <w:tcBorders>
              <w:top w:val="single" w:sz="4" w:space="0" w:color="000000"/>
              <w:left w:val="single" w:sz="4" w:space="0" w:color="000000"/>
              <w:bottom w:val="single" w:sz="4" w:space="0" w:color="000000"/>
              <w:right w:val="single" w:sz="4" w:space="0" w:color="000000"/>
            </w:tcBorders>
            <w:vAlign w:val="bottom"/>
          </w:tcPr>
          <w:p w14:paraId="624C10F5" w14:textId="77777777" w:rsidR="00086D60" w:rsidRPr="00866862" w:rsidRDefault="009019DB" w:rsidP="00866862">
            <w:pPr>
              <w:spacing w:after="0" w:line="240" w:lineRule="auto"/>
              <w:contextualSpacing w:val="0"/>
              <w:jc w:val="center"/>
              <w:rPr>
                <w:color w:val="auto"/>
              </w:rPr>
            </w:pPr>
            <w:r w:rsidRPr="00866862">
              <w:rPr>
                <w:color w:val="auto"/>
                <w:sz w:val="18"/>
                <w:szCs w:val="18"/>
              </w:rPr>
              <w:t>12</w:t>
            </w:r>
          </w:p>
        </w:tc>
      </w:tr>
      <w:tr w:rsidR="00086D60" w:rsidRPr="00866862" w14:paraId="61CA6DA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083C8B3" w14:textId="77777777" w:rsidR="00086D60" w:rsidRPr="00866862" w:rsidRDefault="009019DB" w:rsidP="00866862">
            <w:pPr>
              <w:spacing w:after="0" w:line="240" w:lineRule="auto"/>
              <w:contextualSpacing w:val="0"/>
              <w:jc w:val="center"/>
              <w:rPr>
                <w:color w:val="auto"/>
              </w:rPr>
            </w:pPr>
            <w:r w:rsidRPr="00866862">
              <w:rPr>
                <w:color w:val="auto"/>
                <w:sz w:val="18"/>
                <w:szCs w:val="18"/>
              </w:rPr>
              <w:t>Metropolitan Manila Development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7AB7371E" w14:textId="77777777" w:rsidR="00086D60" w:rsidRPr="00866862" w:rsidRDefault="009019DB" w:rsidP="00866862">
            <w:pPr>
              <w:spacing w:after="0" w:line="240" w:lineRule="auto"/>
              <w:contextualSpacing w:val="0"/>
              <w:jc w:val="center"/>
              <w:rPr>
                <w:color w:val="auto"/>
              </w:rPr>
            </w:pPr>
            <w:r w:rsidRPr="00866862">
              <w:rPr>
                <w:color w:val="auto"/>
                <w:sz w:val="18"/>
                <w:szCs w:val="18"/>
              </w:rPr>
              <w:t>12</w:t>
            </w:r>
          </w:p>
        </w:tc>
      </w:tr>
      <w:tr w:rsidR="00086D60" w:rsidRPr="00866862" w14:paraId="14BE565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DDDDEA9"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Statistical Coordination Board</w:t>
            </w:r>
          </w:p>
        </w:tc>
        <w:tc>
          <w:tcPr>
            <w:tcW w:w="2710" w:type="dxa"/>
            <w:tcBorders>
              <w:top w:val="single" w:sz="4" w:space="0" w:color="000000"/>
              <w:left w:val="single" w:sz="4" w:space="0" w:color="000000"/>
              <w:bottom w:val="single" w:sz="4" w:space="0" w:color="000000"/>
              <w:right w:val="single" w:sz="4" w:space="0" w:color="000000"/>
            </w:tcBorders>
            <w:vAlign w:val="bottom"/>
          </w:tcPr>
          <w:p w14:paraId="33B3D34F" w14:textId="77777777" w:rsidR="00086D60" w:rsidRPr="00866862" w:rsidRDefault="009019DB" w:rsidP="00866862">
            <w:pPr>
              <w:spacing w:after="0" w:line="240" w:lineRule="auto"/>
              <w:contextualSpacing w:val="0"/>
              <w:jc w:val="center"/>
              <w:rPr>
                <w:color w:val="auto"/>
              </w:rPr>
            </w:pPr>
            <w:r w:rsidRPr="00866862">
              <w:rPr>
                <w:color w:val="auto"/>
                <w:sz w:val="18"/>
                <w:szCs w:val="18"/>
              </w:rPr>
              <w:t>12</w:t>
            </w:r>
          </w:p>
        </w:tc>
      </w:tr>
      <w:tr w:rsidR="00086D60" w:rsidRPr="00866862" w14:paraId="5C41BE0D"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5031CDF"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Information Agency</w:t>
            </w:r>
          </w:p>
        </w:tc>
        <w:tc>
          <w:tcPr>
            <w:tcW w:w="2710" w:type="dxa"/>
            <w:tcBorders>
              <w:top w:val="single" w:sz="4" w:space="0" w:color="000000"/>
              <w:left w:val="single" w:sz="4" w:space="0" w:color="000000"/>
              <w:bottom w:val="single" w:sz="4" w:space="0" w:color="000000"/>
              <w:right w:val="single" w:sz="4" w:space="0" w:color="000000"/>
            </w:tcBorders>
            <w:vAlign w:val="bottom"/>
          </w:tcPr>
          <w:p w14:paraId="43778BFA" w14:textId="77777777" w:rsidR="00086D60" w:rsidRPr="00866862" w:rsidRDefault="009019DB" w:rsidP="00866862">
            <w:pPr>
              <w:spacing w:after="0" w:line="240" w:lineRule="auto"/>
              <w:contextualSpacing w:val="0"/>
              <w:jc w:val="center"/>
              <w:rPr>
                <w:color w:val="auto"/>
              </w:rPr>
            </w:pPr>
            <w:r w:rsidRPr="00866862">
              <w:rPr>
                <w:color w:val="auto"/>
                <w:sz w:val="18"/>
                <w:szCs w:val="18"/>
              </w:rPr>
              <w:t>12</w:t>
            </w:r>
          </w:p>
        </w:tc>
      </w:tr>
      <w:tr w:rsidR="00086D60" w:rsidRPr="00866862" w14:paraId="1AEFB241"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124D675" w14:textId="77777777" w:rsidR="00086D60" w:rsidRPr="00866862" w:rsidRDefault="00947DED" w:rsidP="00866862">
            <w:pPr>
              <w:spacing w:after="0" w:line="240" w:lineRule="auto"/>
              <w:contextualSpacing w:val="0"/>
              <w:jc w:val="center"/>
              <w:rPr>
                <w:color w:val="auto"/>
              </w:rPr>
            </w:pPr>
            <w:hyperlink r:id="rId134">
              <w:r w:rsidR="009019DB" w:rsidRPr="00866862">
                <w:rPr>
                  <w:color w:val="auto"/>
                  <w:sz w:val="18"/>
                  <w:szCs w:val="18"/>
                </w:rPr>
                <w:t>Commission on Filipinos Overseas</w:t>
              </w:r>
            </w:hyperlink>
            <w:hyperlink r:id="rId135"/>
          </w:p>
        </w:tc>
        <w:tc>
          <w:tcPr>
            <w:tcW w:w="2710" w:type="dxa"/>
            <w:tcBorders>
              <w:top w:val="single" w:sz="4" w:space="0" w:color="000000"/>
              <w:left w:val="single" w:sz="4" w:space="0" w:color="000000"/>
              <w:bottom w:val="single" w:sz="4" w:space="0" w:color="000000"/>
              <w:right w:val="single" w:sz="4" w:space="0" w:color="000000"/>
            </w:tcBorders>
            <w:vAlign w:val="bottom"/>
          </w:tcPr>
          <w:p w14:paraId="5D442942" w14:textId="77777777" w:rsidR="00086D60" w:rsidRPr="00866862" w:rsidRDefault="009019DB" w:rsidP="00866862">
            <w:pPr>
              <w:spacing w:after="0" w:line="240" w:lineRule="auto"/>
              <w:contextualSpacing w:val="0"/>
              <w:jc w:val="center"/>
              <w:rPr>
                <w:color w:val="auto"/>
              </w:rPr>
            </w:pPr>
            <w:r w:rsidRPr="00866862">
              <w:rPr>
                <w:color w:val="auto"/>
                <w:sz w:val="18"/>
                <w:szCs w:val="18"/>
              </w:rPr>
              <w:t>13</w:t>
            </w:r>
          </w:p>
        </w:tc>
      </w:tr>
      <w:tr w:rsidR="00086D60" w:rsidRPr="00866862" w14:paraId="39BA3B87"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89622F4"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Conciliation and Mediation Board</w:t>
            </w:r>
          </w:p>
        </w:tc>
        <w:tc>
          <w:tcPr>
            <w:tcW w:w="2710" w:type="dxa"/>
            <w:tcBorders>
              <w:top w:val="single" w:sz="4" w:space="0" w:color="000000"/>
              <w:left w:val="single" w:sz="4" w:space="0" w:color="000000"/>
              <w:bottom w:val="single" w:sz="4" w:space="0" w:color="000000"/>
              <w:right w:val="single" w:sz="4" w:space="0" w:color="000000"/>
            </w:tcBorders>
            <w:vAlign w:val="bottom"/>
          </w:tcPr>
          <w:p w14:paraId="32C7E573" w14:textId="77777777" w:rsidR="00086D60" w:rsidRPr="00866862" w:rsidRDefault="009019DB" w:rsidP="00866862">
            <w:pPr>
              <w:spacing w:after="0" w:line="240" w:lineRule="auto"/>
              <w:contextualSpacing w:val="0"/>
              <w:jc w:val="center"/>
              <w:rPr>
                <w:color w:val="auto"/>
              </w:rPr>
            </w:pPr>
            <w:r w:rsidRPr="00866862">
              <w:rPr>
                <w:color w:val="auto"/>
                <w:sz w:val="18"/>
                <w:szCs w:val="18"/>
              </w:rPr>
              <w:t>13</w:t>
            </w:r>
          </w:p>
        </w:tc>
      </w:tr>
      <w:tr w:rsidR="00086D60" w:rsidRPr="00866862" w14:paraId="3217AEA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88A8036" w14:textId="77777777" w:rsidR="00086D60" w:rsidRPr="00866862" w:rsidRDefault="009019DB" w:rsidP="00866862">
            <w:pPr>
              <w:spacing w:after="0" w:line="240" w:lineRule="auto"/>
              <w:contextualSpacing w:val="0"/>
              <w:jc w:val="center"/>
              <w:rPr>
                <w:color w:val="auto"/>
              </w:rPr>
            </w:pPr>
            <w:r w:rsidRPr="00866862">
              <w:rPr>
                <w:color w:val="auto"/>
                <w:sz w:val="18"/>
                <w:szCs w:val="18"/>
              </w:rPr>
              <w:t>News and Information Bureau</w:t>
            </w:r>
          </w:p>
        </w:tc>
        <w:tc>
          <w:tcPr>
            <w:tcW w:w="2710" w:type="dxa"/>
            <w:tcBorders>
              <w:top w:val="single" w:sz="4" w:space="0" w:color="000000"/>
              <w:left w:val="single" w:sz="4" w:space="0" w:color="000000"/>
              <w:bottom w:val="single" w:sz="4" w:space="0" w:color="000000"/>
              <w:right w:val="single" w:sz="4" w:space="0" w:color="000000"/>
            </w:tcBorders>
            <w:vAlign w:val="bottom"/>
          </w:tcPr>
          <w:p w14:paraId="34656D1D" w14:textId="77777777" w:rsidR="00086D60" w:rsidRPr="00866862" w:rsidRDefault="009019DB" w:rsidP="00866862">
            <w:pPr>
              <w:spacing w:after="0" w:line="240" w:lineRule="auto"/>
              <w:contextualSpacing w:val="0"/>
              <w:jc w:val="center"/>
              <w:rPr>
                <w:color w:val="auto"/>
              </w:rPr>
            </w:pPr>
            <w:r w:rsidRPr="00866862">
              <w:rPr>
                <w:color w:val="auto"/>
                <w:sz w:val="18"/>
                <w:szCs w:val="18"/>
              </w:rPr>
              <w:t>13</w:t>
            </w:r>
          </w:p>
        </w:tc>
      </w:tr>
      <w:tr w:rsidR="00086D60" w:rsidRPr="00866862" w14:paraId="187B36D1"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1950514" w14:textId="77777777" w:rsidR="00086D60" w:rsidRPr="00866862" w:rsidRDefault="00947DED" w:rsidP="00866862">
            <w:pPr>
              <w:spacing w:after="0" w:line="240" w:lineRule="auto"/>
              <w:contextualSpacing w:val="0"/>
              <w:jc w:val="center"/>
              <w:rPr>
                <w:color w:val="auto"/>
              </w:rPr>
            </w:pPr>
            <w:hyperlink r:id="rId136">
              <w:r w:rsidR="009019DB" w:rsidRPr="00866862">
                <w:rPr>
                  <w:color w:val="auto"/>
                  <w:sz w:val="18"/>
                  <w:szCs w:val="18"/>
                </w:rPr>
                <w:t>Pasig River Rehabilitation Commission</w:t>
              </w:r>
            </w:hyperlink>
            <w:hyperlink r:id="rId137"/>
          </w:p>
        </w:tc>
        <w:tc>
          <w:tcPr>
            <w:tcW w:w="2710" w:type="dxa"/>
            <w:tcBorders>
              <w:top w:val="single" w:sz="4" w:space="0" w:color="000000"/>
              <w:left w:val="single" w:sz="4" w:space="0" w:color="000000"/>
              <w:bottom w:val="single" w:sz="4" w:space="0" w:color="000000"/>
              <w:right w:val="single" w:sz="4" w:space="0" w:color="000000"/>
            </w:tcBorders>
            <w:vAlign w:val="bottom"/>
          </w:tcPr>
          <w:p w14:paraId="5CF0AF20" w14:textId="77777777" w:rsidR="00086D60" w:rsidRPr="00866862" w:rsidRDefault="009019DB" w:rsidP="00866862">
            <w:pPr>
              <w:spacing w:after="0" w:line="240" w:lineRule="auto"/>
              <w:contextualSpacing w:val="0"/>
              <w:jc w:val="center"/>
              <w:rPr>
                <w:color w:val="auto"/>
              </w:rPr>
            </w:pPr>
            <w:r w:rsidRPr="00866862">
              <w:rPr>
                <w:color w:val="auto"/>
                <w:sz w:val="18"/>
                <w:szCs w:val="18"/>
              </w:rPr>
              <w:t>13</w:t>
            </w:r>
          </w:p>
        </w:tc>
      </w:tr>
      <w:tr w:rsidR="00086D60" w:rsidRPr="00866862" w14:paraId="6A38697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9F2C1BF" w14:textId="77777777" w:rsidR="00086D60" w:rsidRPr="00866862" w:rsidRDefault="009019DB" w:rsidP="00866862">
            <w:pPr>
              <w:spacing w:after="0" w:line="240" w:lineRule="auto"/>
              <w:contextualSpacing w:val="0"/>
              <w:jc w:val="center"/>
              <w:rPr>
                <w:color w:val="auto"/>
              </w:rPr>
            </w:pPr>
            <w:r w:rsidRPr="00866862">
              <w:rPr>
                <w:color w:val="auto"/>
                <w:sz w:val="18"/>
                <w:szCs w:val="18"/>
              </w:rPr>
              <w:t>Tariff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00FFA3B8" w14:textId="77777777" w:rsidR="00086D60" w:rsidRPr="00866862" w:rsidRDefault="009019DB" w:rsidP="00866862">
            <w:pPr>
              <w:spacing w:after="0" w:line="240" w:lineRule="auto"/>
              <w:contextualSpacing w:val="0"/>
              <w:jc w:val="center"/>
              <w:rPr>
                <w:color w:val="auto"/>
              </w:rPr>
            </w:pPr>
            <w:r w:rsidRPr="00866862">
              <w:rPr>
                <w:color w:val="auto"/>
                <w:sz w:val="18"/>
                <w:szCs w:val="18"/>
              </w:rPr>
              <w:t>13</w:t>
            </w:r>
          </w:p>
        </w:tc>
      </w:tr>
      <w:tr w:rsidR="00086D60" w:rsidRPr="00866862" w14:paraId="457E84A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132C6BD"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Communications Services</w:t>
            </w:r>
          </w:p>
        </w:tc>
        <w:tc>
          <w:tcPr>
            <w:tcW w:w="2710" w:type="dxa"/>
            <w:tcBorders>
              <w:top w:val="single" w:sz="4" w:space="0" w:color="000000"/>
              <w:left w:val="single" w:sz="4" w:space="0" w:color="000000"/>
              <w:bottom w:val="single" w:sz="4" w:space="0" w:color="000000"/>
              <w:right w:val="single" w:sz="4" w:space="0" w:color="000000"/>
            </w:tcBorders>
            <w:vAlign w:val="bottom"/>
          </w:tcPr>
          <w:p w14:paraId="63FEEAB1" w14:textId="77777777" w:rsidR="00086D60" w:rsidRPr="00866862" w:rsidRDefault="009019DB" w:rsidP="00866862">
            <w:pPr>
              <w:spacing w:after="0" w:line="240" w:lineRule="auto"/>
              <w:contextualSpacing w:val="0"/>
              <w:jc w:val="center"/>
              <w:rPr>
                <w:color w:val="auto"/>
              </w:rPr>
            </w:pPr>
            <w:r w:rsidRPr="00866862">
              <w:rPr>
                <w:color w:val="auto"/>
                <w:sz w:val="18"/>
                <w:szCs w:val="18"/>
              </w:rPr>
              <w:t>14</w:t>
            </w:r>
          </w:p>
        </w:tc>
      </w:tr>
      <w:tr w:rsidR="00086D60" w:rsidRPr="00866862" w14:paraId="7269B3C7"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1B4F522" w14:textId="77777777" w:rsidR="00086D60" w:rsidRPr="00866862" w:rsidRDefault="009019DB" w:rsidP="00866862">
            <w:pPr>
              <w:spacing w:after="0" w:line="240" w:lineRule="auto"/>
              <w:contextualSpacing w:val="0"/>
              <w:jc w:val="center"/>
              <w:rPr>
                <w:color w:val="auto"/>
              </w:rPr>
            </w:pPr>
            <w:r w:rsidRPr="00866862">
              <w:rPr>
                <w:color w:val="auto"/>
                <w:sz w:val="18"/>
                <w:szCs w:val="18"/>
              </w:rPr>
              <w:t>House of Electoral Tribunal</w:t>
            </w:r>
          </w:p>
        </w:tc>
        <w:tc>
          <w:tcPr>
            <w:tcW w:w="2710" w:type="dxa"/>
            <w:tcBorders>
              <w:top w:val="single" w:sz="4" w:space="0" w:color="000000"/>
              <w:left w:val="single" w:sz="4" w:space="0" w:color="000000"/>
              <w:bottom w:val="single" w:sz="4" w:space="0" w:color="000000"/>
              <w:right w:val="single" w:sz="4" w:space="0" w:color="000000"/>
            </w:tcBorders>
            <w:vAlign w:val="bottom"/>
          </w:tcPr>
          <w:p w14:paraId="362CDEBC" w14:textId="77777777" w:rsidR="00086D60" w:rsidRPr="00866862" w:rsidRDefault="009019DB" w:rsidP="00866862">
            <w:pPr>
              <w:spacing w:after="0" w:line="240" w:lineRule="auto"/>
              <w:contextualSpacing w:val="0"/>
              <w:jc w:val="center"/>
              <w:rPr>
                <w:color w:val="auto"/>
              </w:rPr>
            </w:pPr>
            <w:r w:rsidRPr="00866862">
              <w:rPr>
                <w:color w:val="auto"/>
                <w:sz w:val="18"/>
                <w:szCs w:val="18"/>
              </w:rPr>
              <w:t>14</w:t>
            </w:r>
          </w:p>
        </w:tc>
      </w:tr>
      <w:tr w:rsidR="00086D60" w:rsidRPr="00866862" w14:paraId="75F9E4F7"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C22BF32" w14:textId="77777777" w:rsidR="00086D60" w:rsidRPr="00866862" w:rsidRDefault="009019DB" w:rsidP="00866862">
            <w:pPr>
              <w:spacing w:after="0" w:line="240" w:lineRule="auto"/>
              <w:contextualSpacing w:val="0"/>
              <w:jc w:val="center"/>
              <w:rPr>
                <w:color w:val="auto"/>
              </w:rPr>
            </w:pPr>
            <w:r w:rsidRPr="00866862">
              <w:rPr>
                <w:color w:val="auto"/>
                <w:sz w:val="18"/>
                <w:szCs w:val="18"/>
              </w:rPr>
              <w:t>Maritime Industry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3C0DBC34" w14:textId="77777777" w:rsidR="00086D60" w:rsidRPr="00866862" w:rsidRDefault="009019DB" w:rsidP="00866862">
            <w:pPr>
              <w:spacing w:after="0" w:line="240" w:lineRule="auto"/>
              <w:contextualSpacing w:val="0"/>
              <w:jc w:val="center"/>
              <w:rPr>
                <w:color w:val="auto"/>
              </w:rPr>
            </w:pPr>
            <w:r w:rsidRPr="00866862">
              <w:rPr>
                <w:color w:val="auto"/>
                <w:sz w:val="18"/>
                <w:szCs w:val="18"/>
              </w:rPr>
              <w:t>14</w:t>
            </w:r>
          </w:p>
        </w:tc>
      </w:tr>
      <w:tr w:rsidR="00086D60" w:rsidRPr="00866862" w14:paraId="1077B74B"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ED1BBEA"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Statistics Office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1F22ADF1" w14:textId="77777777" w:rsidR="00086D60" w:rsidRPr="00866862" w:rsidRDefault="009019DB" w:rsidP="00866862">
            <w:pPr>
              <w:spacing w:after="0" w:line="240" w:lineRule="auto"/>
              <w:contextualSpacing w:val="0"/>
              <w:jc w:val="center"/>
              <w:rPr>
                <w:color w:val="auto"/>
              </w:rPr>
            </w:pPr>
            <w:r w:rsidRPr="00866862">
              <w:rPr>
                <w:color w:val="auto"/>
                <w:sz w:val="18"/>
                <w:szCs w:val="18"/>
              </w:rPr>
              <w:t>14</w:t>
            </w:r>
          </w:p>
        </w:tc>
      </w:tr>
      <w:tr w:rsidR="00086D60" w:rsidRPr="00866862" w14:paraId="64E179A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BBF6953" w14:textId="77777777" w:rsidR="00086D60" w:rsidRPr="00866862" w:rsidRDefault="009019DB" w:rsidP="00866862">
            <w:pPr>
              <w:spacing w:after="0" w:line="240" w:lineRule="auto"/>
              <w:contextualSpacing w:val="0"/>
              <w:jc w:val="center"/>
              <w:rPr>
                <w:color w:val="auto"/>
              </w:rPr>
            </w:pPr>
            <w:r w:rsidRPr="00866862">
              <w:rPr>
                <w:color w:val="auto"/>
                <w:sz w:val="18"/>
                <w:szCs w:val="18"/>
              </w:rPr>
              <w:t>Board of Investments</w:t>
            </w:r>
          </w:p>
        </w:tc>
        <w:tc>
          <w:tcPr>
            <w:tcW w:w="2710" w:type="dxa"/>
            <w:tcBorders>
              <w:top w:val="single" w:sz="4" w:space="0" w:color="000000"/>
              <w:left w:val="single" w:sz="4" w:space="0" w:color="000000"/>
              <w:bottom w:val="single" w:sz="4" w:space="0" w:color="000000"/>
              <w:right w:val="single" w:sz="4" w:space="0" w:color="000000"/>
            </w:tcBorders>
            <w:vAlign w:val="bottom"/>
          </w:tcPr>
          <w:p w14:paraId="59386E04" w14:textId="77777777" w:rsidR="00086D60" w:rsidRPr="00866862" w:rsidRDefault="009019DB" w:rsidP="00866862">
            <w:pPr>
              <w:spacing w:after="0" w:line="240" w:lineRule="auto"/>
              <w:contextualSpacing w:val="0"/>
              <w:jc w:val="center"/>
              <w:rPr>
                <w:color w:val="auto"/>
              </w:rPr>
            </w:pPr>
            <w:r w:rsidRPr="00866862">
              <w:rPr>
                <w:color w:val="auto"/>
                <w:sz w:val="18"/>
                <w:szCs w:val="18"/>
              </w:rPr>
              <w:t>15</w:t>
            </w:r>
          </w:p>
        </w:tc>
      </w:tr>
      <w:tr w:rsidR="00086D60" w:rsidRPr="00866862" w14:paraId="04A42E4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903D7BA" w14:textId="77777777" w:rsidR="00086D60" w:rsidRPr="00866862" w:rsidRDefault="00947DED" w:rsidP="00866862">
            <w:pPr>
              <w:spacing w:after="0" w:line="240" w:lineRule="auto"/>
              <w:contextualSpacing w:val="0"/>
              <w:jc w:val="center"/>
              <w:rPr>
                <w:color w:val="auto"/>
              </w:rPr>
            </w:pPr>
            <w:hyperlink r:id="rId138">
              <w:r w:rsidR="009019DB" w:rsidRPr="00866862">
                <w:rPr>
                  <w:color w:val="auto"/>
                  <w:sz w:val="18"/>
                  <w:szCs w:val="18"/>
                </w:rPr>
                <w:t>Film Development Council of the Philippines</w:t>
              </w:r>
            </w:hyperlink>
            <w:hyperlink r:id="rId139"/>
          </w:p>
        </w:tc>
        <w:tc>
          <w:tcPr>
            <w:tcW w:w="2710" w:type="dxa"/>
            <w:tcBorders>
              <w:top w:val="single" w:sz="4" w:space="0" w:color="000000"/>
              <w:left w:val="single" w:sz="4" w:space="0" w:color="000000"/>
              <w:bottom w:val="single" w:sz="4" w:space="0" w:color="000000"/>
              <w:right w:val="single" w:sz="4" w:space="0" w:color="000000"/>
            </w:tcBorders>
            <w:vAlign w:val="bottom"/>
          </w:tcPr>
          <w:p w14:paraId="6377C3EC" w14:textId="77777777" w:rsidR="00086D60" w:rsidRPr="00866862" w:rsidRDefault="009019DB" w:rsidP="00866862">
            <w:pPr>
              <w:spacing w:after="0" w:line="240" w:lineRule="auto"/>
              <w:contextualSpacing w:val="0"/>
              <w:jc w:val="center"/>
              <w:rPr>
                <w:color w:val="auto"/>
              </w:rPr>
            </w:pPr>
            <w:r w:rsidRPr="00866862">
              <w:rPr>
                <w:color w:val="auto"/>
                <w:sz w:val="18"/>
                <w:szCs w:val="18"/>
              </w:rPr>
              <w:t>15</w:t>
            </w:r>
          </w:p>
        </w:tc>
      </w:tr>
      <w:tr w:rsidR="00086D60" w:rsidRPr="00866862" w14:paraId="7305E23D"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98FD85F"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Meat Inspection Service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0E6C7D0C" w14:textId="77777777" w:rsidR="00086D60" w:rsidRPr="00866862" w:rsidRDefault="009019DB" w:rsidP="00866862">
            <w:pPr>
              <w:spacing w:after="0" w:line="240" w:lineRule="auto"/>
              <w:contextualSpacing w:val="0"/>
              <w:jc w:val="center"/>
              <w:rPr>
                <w:color w:val="auto"/>
              </w:rPr>
            </w:pPr>
            <w:r w:rsidRPr="00866862">
              <w:rPr>
                <w:color w:val="auto"/>
                <w:sz w:val="18"/>
                <w:szCs w:val="18"/>
              </w:rPr>
              <w:t>15</w:t>
            </w:r>
          </w:p>
        </w:tc>
      </w:tr>
      <w:tr w:rsidR="00086D60" w:rsidRPr="00866862" w14:paraId="015E25A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3C536CB" w14:textId="77777777" w:rsidR="00086D60" w:rsidRPr="00866862" w:rsidRDefault="009019DB" w:rsidP="00866862">
            <w:pPr>
              <w:spacing w:after="0" w:line="240" w:lineRule="auto"/>
              <w:contextualSpacing w:val="0"/>
              <w:jc w:val="center"/>
              <w:rPr>
                <w:color w:val="auto"/>
              </w:rPr>
            </w:pPr>
            <w:r w:rsidRPr="00866862">
              <w:rPr>
                <w:color w:val="auto"/>
                <w:sz w:val="18"/>
                <w:szCs w:val="18"/>
              </w:rPr>
              <w:t>Civil Aeronautics Board</w:t>
            </w:r>
          </w:p>
        </w:tc>
        <w:tc>
          <w:tcPr>
            <w:tcW w:w="2710" w:type="dxa"/>
            <w:tcBorders>
              <w:top w:val="single" w:sz="4" w:space="0" w:color="000000"/>
              <w:left w:val="single" w:sz="4" w:space="0" w:color="000000"/>
              <w:bottom w:val="single" w:sz="4" w:space="0" w:color="000000"/>
              <w:right w:val="single" w:sz="4" w:space="0" w:color="000000"/>
            </w:tcBorders>
            <w:vAlign w:val="bottom"/>
          </w:tcPr>
          <w:p w14:paraId="7FD3F4AA" w14:textId="77777777" w:rsidR="00086D60" w:rsidRPr="00866862" w:rsidRDefault="009019DB" w:rsidP="00866862">
            <w:pPr>
              <w:spacing w:after="0" w:line="240" w:lineRule="auto"/>
              <w:contextualSpacing w:val="0"/>
              <w:jc w:val="center"/>
              <w:rPr>
                <w:color w:val="auto"/>
              </w:rPr>
            </w:pPr>
            <w:r w:rsidRPr="00866862">
              <w:rPr>
                <w:color w:val="auto"/>
                <w:sz w:val="18"/>
                <w:szCs w:val="18"/>
              </w:rPr>
              <w:t>18</w:t>
            </w:r>
          </w:p>
        </w:tc>
      </w:tr>
      <w:tr w:rsidR="00086D60" w:rsidRPr="00866862" w14:paraId="4E6F259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3D84ADF" w14:textId="77777777" w:rsidR="00086D60" w:rsidRPr="00866862" w:rsidRDefault="009019DB" w:rsidP="00866862">
            <w:pPr>
              <w:spacing w:after="0" w:line="240" w:lineRule="auto"/>
              <w:contextualSpacing w:val="0"/>
              <w:jc w:val="center"/>
              <w:rPr>
                <w:color w:val="auto"/>
              </w:rPr>
            </w:pPr>
            <w:r w:rsidRPr="00866862">
              <w:rPr>
                <w:color w:val="auto"/>
                <w:sz w:val="18"/>
                <w:szCs w:val="18"/>
              </w:rPr>
              <w:t>Metals Industry Research and Development Center</w:t>
            </w:r>
          </w:p>
        </w:tc>
        <w:tc>
          <w:tcPr>
            <w:tcW w:w="2710" w:type="dxa"/>
            <w:tcBorders>
              <w:top w:val="single" w:sz="4" w:space="0" w:color="000000"/>
              <w:left w:val="single" w:sz="4" w:space="0" w:color="000000"/>
              <w:bottom w:val="single" w:sz="4" w:space="0" w:color="000000"/>
              <w:right w:val="single" w:sz="4" w:space="0" w:color="000000"/>
            </w:tcBorders>
            <w:vAlign w:val="bottom"/>
          </w:tcPr>
          <w:p w14:paraId="6BBD0B80" w14:textId="77777777" w:rsidR="00086D60" w:rsidRPr="00866862" w:rsidRDefault="009019DB" w:rsidP="00866862">
            <w:pPr>
              <w:spacing w:after="0" w:line="240" w:lineRule="auto"/>
              <w:contextualSpacing w:val="0"/>
              <w:jc w:val="center"/>
              <w:rPr>
                <w:color w:val="auto"/>
              </w:rPr>
            </w:pPr>
            <w:r w:rsidRPr="00866862">
              <w:rPr>
                <w:color w:val="auto"/>
                <w:sz w:val="18"/>
                <w:szCs w:val="18"/>
              </w:rPr>
              <w:t>20</w:t>
            </w:r>
          </w:p>
        </w:tc>
      </w:tr>
      <w:tr w:rsidR="00086D60" w:rsidRPr="00866862" w14:paraId="54FB60F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9014236"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National Police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6055C1DF" w14:textId="77777777" w:rsidR="00086D60" w:rsidRPr="00866862" w:rsidRDefault="009019DB" w:rsidP="00866862">
            <w:pPr>
              <w:spacing w:after="0" w:line="240" w:lineRule="auto"/>
              <w:contextualSpacing w:val="0"/>
              <w:jc w:val="center"/>
              <w:rPr>
                <w:color w:val="auto"/>
              </w:rPr>
            </w:pPr>
            <w:r w:rsidRPr="00866862">
              <w:rPr>
                <w:color w:val="auto"/>
                <w:sz w:val="18"/>
                <w:szCs w:val="18"/>
              </w:rPr>
              <w:t>20</w:t>
            </w:r>
          </w:p>
        </w:tc>
      </w:tr>
      <w:tr w:rsidR="00086D60" w:rsidRPr="00866862" w14:paraId="1AA2B26D"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AC33B6B" w14:textId="77777777" w:rsidR="00086D60" w:rsidRPr="00866862" w:rsidRDefault="009019DB" w:rsidP="00866862">
            <w:pPr>
              <w:spacing w:after="0" w:line="240" w:lineRule="auto"/>
              <w:contextualSpacing w:val="0"/>
              <w:jc w:val="center"/>
              <w:rPr>
                <w:color w:val="auto"/>
              </w:rPr>
            </w:pPr>
            <w:r w:rsidRPr="00866862">
              <w:rPr>
                <w:color w:val="auto"/>
                <w:sz w:val="18"/>
                <w:szCs w:val="18"/>
              </w:rPr>
              <w:t>Public-Private Partnership Center of the Philippines</w:t>
            </w:r>
          </w:p>
        </w:tc>
        <w:tc>
          <w:tcPr>
            <w:tcW w:w="2710" w:type="dxa"/>
            <w:tcBorders>
              <w:top w:val="single" w:sz="4" w:space="0" w:color="000000"/>
              <w:left w:val="single" w:sz="4" w:space="0" w:color="000000"/>
              <w:bottom w:val="single" w:sz="4" w:space="0" w:color="000000"/>
              <w:right w:val="single" w:sz="4" w:space="0" w:color="000000"/>
            </w:tcBorders>
            <w:vAlign w:val="bottom"/>
          </w:tcPr>
          <w:p w14:paraId="3ECB5C5A" w14:textId="77777777" w:rsidR="00086D60" w:rsidRPr="00866862" w:rsidRDefault="009019DB" w:rsidP="00866862">
            <w:pPr>
              <w:spacing w:after="0" w:line="240" w:lineRule="auto"/>
              <w:contextualSpacing w:val="0"/>
              <w:jc w:val="center"/>
              <w:rPr>
                <w:color w:val="auto"/>
              </w:rPr>
            </w:pPr>
            <w:r w:rsidRPr="00866862">
              <w:rPr>
                <w:color w:val="auto"/>
                <w:sz w:val="18"/>
                <w:szCs w:val="18"/>
              </w:rPr>
              <w:t>20</w:t>
            </w:r>
          </w:p>
        </w:tc>
      </w:tr>
      <w:tr w:rsidR="00086D60" w:rsidRPr="00866862" w14:paraId="0129B4D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EA3CF3E" w14:textId="77777777" w:rsidR="00086D60" w:rsidRPr="00866862" w:rsidRDefault="009019DB" w:rsidP="00866862">
            <w:pPr>
              <w:spacing w:after="0" w:line="240" w:lineRule="auto"/>
              <w:contextualSpacing w:val="0"/>
              <w:jc w:val="center"/>
              <w:rPr>
                <w:color w:val="auto"/>
              </w:rPr>
            </w:pPr>
            <w:r w:rsidRPr="00866862">
              <w:rPr>
                <w:color w:val="auto"/>
                <w:sz w:val="18"/>
                <w:szCs w:val="18"/>
              </w:rPr>
              <w:t>Science Education Institute</w:t>
            </w:r>
          </w:p>
        </w:tc>
        <w:tc>
          <w:tcPr>
            <w:tcW w:w="2710" w:type="dxa"/>
            <w:tcBorders>
              <w:top w:val="single" w:sz="4" w:space="0" w:color="000000"/>
              <w:left w:val="single" w:sz="4" w:space="0" w:color="000000"/>
              <w:bottom w:val="single" w:sz="4" w:space="0" w:color="000000"/>
              <w:right w:val="single" w:sz="4" w:space="0" w:color="000000"/>
            </w:tcBorders>
            <w:vAlign w:val="bottom"/>
          </w:tcPr>
          <w:p w14:paraId="1D5280F3" w14:textId="77777777" w:rsidR="00086D60" w:rsidRPr="00866862" w:rsidRDefault="009019DB" w:rsidP="00866862">
            <w:pPr>
              <w:spacing w:after="0" w:line="240" w:lineRule="auto"/>
              <w:contextualSpacing w:val="0"/>
              <w:jc w:val="center"/>
              <w:rPr>
                <w:color w:val="auto"/>
              </w:rPr>
            </w:pPr>
            <w:r w:rsidRPr="00866862">
              <w:rPr>
                <w:color w:val="auto"/>
                <w:sz w:val="18"/>
                <w:szCs w:val="18"/>
              </w:rPr>
              <w:t>20</w:t>
            </w:r>
          </w:p>
        </w:tc>
      </w:tr>
      <w:tr w:rsidR="00086D60" w:rsidRPr="00866862" w14:paraId="691FA24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80B1EF4" w14:textId="77777777" w:rsidR="00086D60" w:rsidRPr="00866862" w:rsidRDefault="009019DB" w:rsidP="00866862">
            <w:pPr>
              <w:spacing w:after="0" w:line="240" w:lineRule="auto"/>
              <w:contextualSpacing w:val="0"/>
              <w:jc w:val="center"/>
              <w:rPr>
                <w:color w:val="auto"/>
              </w:rPr>
            </w:pPr>
            <w:r w:rsidRPr="00866862">
              <w:rPr>
                <w:color w:val="auto"/>
                <w:sz w:val="18"/>
                <w:szCs w:val="18"/>
              </w:rPr>
              <w:t>Construction Manpower Development Foundation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1DAF4CBD" w14:textId="77777777" w:rsidR="00086D60" w:rsidRPr="00866862" w:rsidRDefault="009019DB" w:rsidP="00866862">
            <w:pPr>
              <w:spacing w:after="0" w:line="240" w:lineRule="auto"/>
              <w:contextualSpacing w:val="0"/>
              <w:jc w:val="center"/>
              <w:rPr>
                <w:color w:val="auto"/>
              </w:rPr>
            </w:pPr>
            <w:r w:rsidRPr="00866862">
              <w:rPr>
                <w:color w:val="auto"/>
                <w:sz w:val="18"/>
                <w:szCs w:val="18"/>
              </w:rPr>
              <w:t>21</w:t>
            </w:r>
          </w:p>
        </w:tc>
      </w:tr>
      <w:tr w:rsidR="00086D60" w:rsidRPr="00866862" w14:paraId="67E85EC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DA1AA20" w14:textId="77777777" w:rsidR="00086D60" w:rsidRPr="00866862" w:rsidRDefault="009019DB" w:rsidP="00866862">
            <w:pPr>
              <w:spacing w:after="0" w:line="240" w:lineRule="auto"/>
              <w:contextualSpacing w:val="0"/>
              <w:jc w:val="center"/>
              <w:rPr>
                <w:color w:val="auto"/>
              </w:rPr>
            </w:pPr>
            <w:r w:rsidRPr="00866862">
              <w:rPr>
                <w:color w:val="auto"/>
                <w:sz w:val="18"/>
                <w:szCs w:val="18"/>
              </w:rPr>
              <w:t>Court of Tax Appeals</w:t>
            </w:r>
          </w:p>
        </w:tc>
        <w:tc>
          <w:tcPr>
            <w:tcW w:w="2710" w:type="dxa"/>
            <w:tcBorders>
              <w:top w:val="single" w:sz="4" w:space="0" w:color="000000"/>
              <w:left w:val="single" w:sz="4" w:space="0" w:color="000000"/>
              <w:bottom w:val="single" w:sz="4" w:space="0" w:color="000000"/>
              <w:right w:val="single" w:sz="4" w:space="0" w:color="000000"/>
            </w:tcBorders>
            <w:vAlign w:val="bottom"/>
          </w:tcPr>
          <w:p w14:paraId="3E088523" w14:textId="77777777" w:rsidR="00086D60" w:rsidRPr="00866862" w:rsidRDefault="009019DB" w:rsidP="00866862">
            <w:pPr>
              <w:spacing w:after="0" w:line="240" w:lineRule="auto"/>
              <w:contextualSpacing w:val="0"/>
              <w:jc w:val="center"/>
              <w:rPr>
                <w:color w:val="auto"/>
              </w:rPr>
            </w:pPr>
            <w:r w:rsidRPr="00866862">
              <w:rPr>
                <w:color w:val="auto"/>
                <w:sz w:val="18"/>
                <w:szCs w:val="18"/>
              </w:rPr>
              <w:t>21</w:t>
            </w:r>
          </w:p>
        </w:tc>
      </w:tr>
      <w:tr w:rsidR="00086D60" w:rsidRPr="00866862" w14:paraId="3D4B1E2D"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88850E1"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Nuclear Research Institute</w:t>
            </w:r>
          </w:p>
        </w:tc>
        <w:tc>
          <w:tcPr>
            <w:tcW w:w="2710" w:type="dxa"/>
            <w:tcBorders>
              <w:top w:val="single" w:sz="4" w:space="0" w:color="000000"/>
              <w:left w:val="single" w:sz="4" w:space="0" w:color="000000"/>
              <w:bottom w:val="single" w:sz="4" w:space="0" w:color="000000"/>
              <w:right w:val="single" w:sz="4" w:space="0" w:color="000000"/>
            </w:tcBorders>
            <w:vAlign w:val="bottom"/>
          </w:tcPr>
          <w:p w14:paraId="0093B31D" w14:textId="77777777" w:rsidR="00086D60" w:rsidRPr="00866862" w:rsidRDefault="009019DB" w:rsidP="00866862">
            <w:pPr>
              <w:spacing w:after="0" w:line="240" w:lineRule="auto"/>
              <w:contextualSpacing w:val="0"/>
              <w:jc w:val="center"/>
              <w:rPr>
                <w:color w:val="auto"/>
              </w:rPr>
            </w:pPr>
            <w:r w:rsidRPr="00866862">
              <w:rPr>
                <w:color w:val="auto"/>
                <w:sz w:val="18"/>
                <w:szCs w:val="18"/>
              </w:rPr>
              <w:t>21</w:t>
            </w:r>
          </w:p>
        </w:tc>
      </w:tr>
      <w:tr w:rsidR="00086D60" w:rsidRPr="00866862" w14:paraId="6C1A6D15"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5D1787F" w14:textId="77777777" w:rsidR="00086D60" w:rsidRPr="00866862" w:rsidRDefault="009019DB" w:rsidP="00866862">
            <w:pPr>
              <w:spacing w:after="0" w:line="240" w:lineRule="auto"/>
              <w:contextualSpacing w:val="0"/>
              <w:jc w:val="center"/>
              <w:rPr>
                <w:color w:val="auto"/>
              </w:rPr>
            </w:pPr>
            <w:r w:rsidRPr="00866862">
              <w:rPr>
                <w:color w:val="auto"/>
                <w:sz w:val="18"/>
                <w:szCs w:val="18"/>
              </w:rPr>
              <w:lastRenderedPageBreak/>
              <w:t>Philippine Council for Health Research and Development</w:t>
            </w:r>
          </w:p>
        </w:tc>
        <w:tc>
          <w:tcPr>
            <w:tcW w:w="2710" w:type="dxa"/>
            <w:tcBorders>
              <w:top w:val="single" w:sz="4" w:space="0" w:color="000000"/>
              <w:left w:val="single" w:sz="4" w:space="0" w:color="000000"/>
              <w:bottom w:val="single" w:sz="4" w:space="0" w:color="000000"/>
              <w:right w:val="single" w:sz="4" w:space="0" w:color="000000"/>
            </w:tcBorders>
            <w:vAlign w:val="bottom"/>
          </w:tcPr>
          <w:p w14:paraId="50085E67" w14:textId="77777777" w:rsidR="00086D60" w:rsidRPr="00866862" w:rsidRDefault="009019DB" w:rsidP="00866862">
            <w:pPr>
              <w:spacing w:after="0" w:line="240" w:lineRule="auto"/>
              <w:contextualSpacing w:val="0"/>
              <w:jc w:val="center"/>
              <w:rPr>
                <w:color w:val="auto"/>
              </w:rPr>
            </w:pPr>
            <w:r w:rsidRPr="00866862">
              <w:rPr>
                <w:color w:val="auto"/>
                <w:sz w:val="18"/>
                <w:szCs w:val="18"/>
              </w:rPr>
              <w:t>22</w:t>
            </w:r>
          </w:p>
        </w:tc>
      </w:tr>
      <w:tr w:rsidR="00086D60" w:rsidRPr="00866862" w14:paraId="0560C1E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CD7AC66" w14:textId="77777777" w:rsidR="00086D60" w:rsidRPr="00866862" w:rsidRDefault="009019DB" w:rsidP="00866862">
            <w:pPr>
              <w:spacing w:after="0" w:line="240" w:lineRule="auto"/>
              <w:contextualSpacing w:val="0"/>
              <w:jc w:val="center"/>
              <w:rPr>
                <w:color w:val="auto"/>
              </w:rPr>
            </w:pPr>
            <w:r w:rsidRPr="00866862">
              <w:rPr>
                <w:color w:val="auto"/>
                <w:sz w:val="18"/>
                <w:szCs w:val="18"/>
              </w:rPr>
              <w:t>Cooperative Development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08FDA2F2" w14:textId="77777777" w:rsidR="00086D60" w:rsidRPr="00866862" w:rsidRDefault="009019DB" w:rsidP="00866862">
            <w:pPr>
              <w:spacing w:after="0" w:line="240" w:lineRule="auto"/>
              <w:contextualSpacing w:val="0"/>
              <w:jc w:val="center"/>
              <w:rPr>
                <w:color w:val="auto"/>
              </w:rPr>
            </w:pPr>
            <w:r w:rsidRPr="00866862">
              <w:rPr>
                <w:color w:val="auto"/>
                <w:sz w:val="18"/>
                <w:szCs w:val="18"/>
              </w:rPr>
              <w:t>25</w:t>
            </w:r>
          </w:p>
        </w:tc>
      </w:tr>
      <w:tr w:rsidR="00086D60" w:rsidRPr="00866862" w14:paraId="2F5E98BB"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BFAB5C5"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Council on Disability Affairs</w:t>
            </w:r>
          </w:p>
        </w:tc>
        <w:tc>
          <w:tcPr>
            <w:tcW w:w="2710" w:type="dxa"/>
            <w:tcBorders>
              <w:top w:val="single" w:sz="4" w:space="0" w:color="000000"/>
              <w:left w:val="single" w:sz="4" w:space="0" w:color="000000"/>
              <w:bottom w:val="single" w:sz="4" w:space="0" w:color="000000"/>
              <w:right w:val="single" w:sz="4" w:space="0" w:color="000000"/>
            </w:tcBorders>
            <w:vAlign w:val="bottom"/>
          </w:tcPr>
          <w:p w14:paraId="0C1C2907" w14:textId="77777777" w:rsidR="00086D60" w:rsidRPr="00866862" w:rsidRDefault="009019DB" w:rsidP="00866862">
            <w:pPr>
              <w:spacing w:after="0" w:line="240" w:lineRule="auto"/>
              <w:contextualSpacing w:val="0"/>
              <w:jc w:val="center"/>
              <w:rPr>
                <w:color w:val="auto"/>
              </w:rPr>
            </w:pPr>
            <w:r w:rsidRPr="00866862">
              <w:rPr>
                <w:color w:val="auto"/>
                <w:sz w:val="18"/>
                <w:szCs w:val="18"/>
              </w:rPr>
              <w:t>25</w:t>
            </w:r>
          </w:p>
        </w:tc>
      </w:tr>
      <w:tr w:rsidR="00086D60" w:rsidRPr="00866862" w14:paraId="3D141244" w14:textId="77777777">
        <w:trPr>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B1617B2" w14:textId="77777777" w:rsidR="00086D60" w:rsidRPr="00866862" w:rsidRDefault="009019DB" w:rsidP="00866862">
            <w:pPr>
              <w:spacing w:after="0" w:line="240" w:lineRule="auto"/>
              <w:contextualSpacing w:val="0"/>
              <w:jc w:val="center"/>
              <w:rPr>
                <w:color w:val="auto"/>
              </w:rPr>
            </w:pPr>
            <w:r w:rsidRPr="00866862">
              <w:rPr>
                <w:color w:val="auto"/>
                <w:sz w:val="18"/>
                <w:szCs w:val="18"/>
              </w:rPr>
              <w:t>Science and Technology Information Institute</w:t>
            </w:r>
          </w:p>
        </w:tc>
        <w:tc>
          <w:tcPr>
            <w:tcW w:w="2710" w:type="dxa"/>
            <w:tcBorders>
              <w:top w:val="single" w:sz="4" w:space="0" w:color="000000"/>
              <w:left w:val="single" w:sz="4" w:space="0" w:color="000000"/>
              <w:bottom w:val="single" w:sz="4" w:space="0" w:color="000000"/>
              <w:right w:val="single" w:sz="4" w:space="0" w:color="000000"/>
            </w:tcBorders>
            <w:vAlign w:val="center"/>
          </w:tcPr>
          <w:p w14:paraId="7997F8BA" w14:textId="77777777" w:rsidR="00086D60" w:rsidRPr="00866862" w:rsidRDefault="009019DB" w:rsidP="00866862">
            <w:pPr>
              <w:spacing w:after="0" w:line="240" w:lineRule="auto"/>
              <w:contextualSpacing w:val="0"/>
              <w:jc w:val="center"/>
              <w:rPr>
                <w:color w:val="auto"/>
              </w:rPr>
            </w:pPr>
            <w:r w:rsidRPr="00866862">
              <w:rPr>
                <w:color w:val="auto"/>
                <w:sz w:val="18"/>
                <w:szCs w:val="18"/>
              </w:rPr>
              <w:t>26</w:t>
            </w:r>
          </w:p>
        </w:tc>
        <w:tc>
          <w:tcPr>
            <w:tcW w:w="2340" w:type="dxa"/>
            <w:tcBorders>
              <w:left w:val="single" w:sz="4" w:space="0" w:color="000000"/>
            </w:tcBorders>
            <w:vAlign w:val="bottom"/>
          </w:tcPr>
          <w:p w14:paraId="562DFB71" w14:textId="77777777" w:rsidR="00086D60" w:rsidRPr="00866862" w:rsidRDefault="00086D60" w:rsidP="00866862">
            <w:pPr>
              <w:spacing w:after="0" w:line="240" w:lineRule="auto"/>
              <w:contextualSpacing w:val="0"/>
              <w:jc w:val="center"/>
              <w:rPr>
                <w:color w:val="auto"/>
              </w:rPr>
            </w:pPr>
          </w:p>
        </w:tc>
      </w:tr>
      <w:tr w:rsidR="00086D60" w:rsidRPr="00866862" w14:paraId="2B157A6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60D89FA" w14:textId="77777777" w:rsidR="00086D60" w:rsidRPr="00866862" w:rsidRDefault="009019DB" w:rsidP="00866862">
            <w:pPr>
              <w:spacing w:after="0" w:line="240" w:lineRule="auto"/>
              <w:contextualSpacing w:val="0"/>
              <w:jc w:val="center"/>
              <w:rPr>
                <w:color w:val="auto"/>
              </w:rPr>
            </w:pPr>
            <w:r w:rsidRPr="00866862">
              <w:rPr>
                <w:color w:val="auto"/>
                <w:sz w:val="18"/>
                <w:szCs w:val="18"/>
              </w:rPr>
              <w:t>Civil Service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10731C68" w14:textId="77777777" w:rsidR="00086D60" w:rsidRPr="00866862" w:rsidRDefault="009019DB" w:rsidP="00866862">
            <w:pPr>
              <w:spacing w:after="0" w:line="240" w:lineRule="auto"/>
              <w:contextualSpacing w:val="0"/>
              <w:jc w:val="center"/>
              <w:rPr>
                <w:color w:val="auto"/>
              </w:rPr>
            </w:pPr>
            <w:r w:rsidRPr="00866862">
              <w:rPr>
                <w:color w:val="auto"/>
                <w:sz w:val="18"/>
                <w:szCs w:val="18"/>
              </w:rPr>
              <w:t>28</w:t>
            </w:r>
          </w:p>
        </w:tc>
      </w:tr>
      <w:tr w:rsidR="00086D60" w:rsidRPr="00866862" w14:paraId="122BB40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2068DB9" w14:textId="77777777" w:rsidR="00086D60" w:rsidRPr="00866862" w:rsidRDefault="009019DB" w:rsidP="00866862">
            <w:pPr>
              <w:spacing w:after="0" w:line="240" w:lineRule="auto"/>
              <w:contextualSpacing w:val="0"/>
              <w:jc w:val="center"/>
              <w:rPr>
                <w:color w:val="auto"/>
              </w:rPr>
            </w:pPr>
            <w:r w:rsidRPr="00866862">
              <w:rPr>
                <w:color w:val="auto"/>
                <w:sz w:val="18"/>
                <w:szCs w:val="18"/>
              </w:rPr>
              <w:t>Construction Industry Authority of the Philippines</w:t>
            </w:r>
          </w:p>
        </w:tc>
        <w:tc>
          <w:tcPr>
            <w:tcW w:w="2710" w:type="dxa"/>
            <w:tcBorders>
              <w:top w:val="single" w:sz="4" w:space="0" w:color="000000"/>
              <w:left w:val="single" w:sz="4" w:space="0" w:color="000000"/>
              <w:bottom w:val="single" w:sz="4" w:space="0" w:color="000000"/>
              <w:right w:val="single" w:sz="4" w:space="0" w:color="000000"/>
            </w:tcBorders>
            <w:vAlign w:val="bottom"/>
          </w:tcPr>
          <w:p w14:paraId="0077E227" w14:textId="77777777" w:rsidR="00086D60" w:rsidRPr="00866862" w:rsidRDefault="009019DB" w:rsidP="00866862">
            <w:pPr>
              <w:spacing w:after="0" w:line="240" w:lineRule="auto"/>
              <w:contextualSpacing w:val="0"/>
              <w:jc w:val="center"/>
              <w:rPr>
                <w:color w:val="auto"/>
              </w:rPr>
            </w:pPr>
            <w:r w:rsidRPr="00866862">
              <w:rPr>
                <w:color w:val="auto"/>
                <w:sz w:val="18"/>
                <w:szCs w:val="18"/>
              </w:rPr>
              <w:t>29</w:t>
            </w:r>
          </w:p>
        </w:tc>
      </w:tr>
      <w:tr w:rsidR="00086D60" w:rsidRPr="00866862" w14:paraId="0864C2E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1A663C9" w14:textId="77777777" w:rsidR="00086D60" w:rsidRPr="00866862" w:rsidRDefault="009019DB" w:rsidP="00866862">
            <w:pPr>
              <w:spacing w:after="0" w:line="240" w:lineRule="auto"/>
              <w:contextualSpacing w:val="0"/>
              <w:jc w:val="center"/>
              <w:rPr>
                <w:color w:val="auto"/>
              </w:rPr>
            </w:pPr>
            <w:r w:rsidRPr="00866862">
              <w:rPr>
                <w:color w:val="auto"/>
                <w:sz w:val="18"/>
                <w:szCs w:val="18"/>
              </w:rPr>
              <w:t>Senate Electoral Tribunal</w:t>
            </w:r>
          </w:p>
        </w:tc>
        <w:tc>
          <w:tcPr>
            <w:tcW w:w="2710" w:type="dxa"/>
            <w:tcBorders>
              <w:top w:val="single" w:sz="4" w:space="0" w:color="000000"/>
              <w:left w:val="single" w:sz="4" w:space="0" w:color="000000"/>
              <w:bottom w:val="single" w:sz="4" w:space="0" w:color="000000"/>
              <w:right w:val="single" w:sz="4" w:space="0" w:color="000000"/>
            </w:tcBorders>
            <w:vAlign w:val="bottom"/>
          </w:tcPr>
          <w:p w14:paraId="574EE2EF" w14:textId="77777777" w:rsidR="00CA6866" w:rsidRPr="00866862" w:rsidRDefault="009019DB" w:rsidP="00866862">
            <w:pPr>
              <w:spacing w:after="0" w:line="240" w:lineRule="auto"/>
              <w:contextualSpacing w:val="0"/>
              <w:jc w:val="center"/>
              <w:rPr>
                <w:color w:val="auto"/>
                <w:sz w:val="18"/>
                <w:szCs w:val="18"/>
              </w:rPr>
            </w:pPr>
            <w:r w:rsidRPr="00866862">
              <w:rPr>
                <w:color w:val="auto"/>
                <w:sz w:val="18"/>
                <w:szCs w:val="18"/>
              </w:rPr>
              <w:t>30</w:t>
            </w:r>
          </w:p>
        </w:tc>
      </w:tr>
      <w:tr w:rsidR="00086D60" w:rsidRPr="00866862" w14:paraId="3F824FFC" w14:textId="77777777">
        <w:trPr>
          <w:gridAfter w:val="1"/>
          <w:wAfter w:w="2340" w:type="dxa"/>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1C95F26F" w14:textId="77777777" w:rsidR="00086D60" w:rsidRPr="00866862" w:rsidRDefault="009019DB" w:rsidP="00866862">
            <w:pPr>
              <w:spacing w:after="0" w:line="240" w:lineRule="auto"/>
              <w:contextualSpacing w:val="0"/>
              <w:jc w:val="center"/>
              <w:rPr>
                <w:color w:val="auto"/>
              </w:rPr>
            </w:pPr>
            <w:r w:rsidRPr="00866862">
              <w:rPr>
                <w:b/>
                <w:color w:val="auto"/>
                <w:sz w:val="18"/>
                <w:szCs w:val="18"/>
              </w:rPr>
              <w:t>Updated (31-60 days)</w:t>
            </w:r>
          </w:p>
        </w:tc>
      </w:tr>
      <w:tr w:rsidR="00086D60" w:rsidRPr="00866862" w14:paraId="4FEB4E67"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5435137" w14:textId="77777777" w:rsidR="00086D60" w:rsidRPr="00866862" w:rsidRDefault="00947DED" w:rsidP="00866862">
            <w:pPr>
              <w:spacing w:after="0" w:line="240" w:lineRule="auto"/>
              <w:contextualSpacing w:val="0"/>
              <w:jc w:val="center"/>
              <w:rPr>
                <w:color w:val="auto"/>
              </w:rPr>
            </w:pPr>
            <w:hyperlink r:id="rId140">
              <w:r w:rsidR="009019DB" w:rsidRPr="00866862">
                <w:rPr>
                  <w:color w:val="auto"/>
                  <w:sz w:val="18"/>
                  <w:szCs w:val="18"/>
                </w:rPr>
                <w:t>Commission on the Filipino Language</w:t>
              </w:r>
            </w:hyperlink>
            <w:hyperlink r:id="rId141"/>
          </w:p>
        </w:tc>
        <w:tc>
          <w:tcPr>
            <w:tcW w:w="2710" w:type="dxa"/>
            <w:tcBorders>
              <w:top w:val="single" w:sz="4" w:space="0" w:color="000000"/>
              <w:left w:val="single" w:sz="4" w:space="0" w:color="000000"/>
              <w:bottom w:val="single" w:sz="4" w:space="0" w:color="000000"/>
              <w:right w:val="single" w:sz="4" w:space="0" w:color="000000"/>
            </w:tcBorders>
            <w:vAlign w:val="bottom"/>
          </w:tcPr>
          <w:p w14:paraId="028F5638" w14:textId="77777777" w:rsidR="00086D60" w:rsidRPr="00866862" w:rsidRDefault="009019DB" w:rsidP="00866862">
            <w:pPr>
              <w:spacing w:after="0" w:line="240" w:lineRule="auto"/>
              <w:contextualSpacing w:val="0"/>
              <w:jc w:val="center"/>
              <w:rPr>
                <w:color w:val="auto"/>
              </w:rPr>
            </w:pPr>
            <w:r w:rsidRPr="00866862">
              <w:rPr>
                <w:color w:val="auto"/>
                <w:sz w:val="18"/>
                <w:szCs w:val="18"/>
              </w:rPr>
              <w:t>32</w:t>
            </w:r>
          </w:p>
        </w:tc>
      </w:tr>
      <w:tr w:rsidR="00086D60" w:rsidRPr="00866862" w14:paraId="11D76CE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12B97C5"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Research Council of the Philippines</w:t>
            </w:r>
          </w:p>
        </w:tc>
        <w:tc>
          <w:tcPr>
            <w:tcW w:w="2710" w:type="dxa"/>
            <w:tcBorders>
              <w:top w:val="single" w:sz="4" w:space="0" w:color="000000"/>
              <w:left w:val="single" w:sz="4" w:space="0" w:color="000000"/>
              <w:bottom w:val="single" w:sz="4" w:space="0" w:color="000000"/>
              <w:right w:val="single" w:sz="4" w:space="0" w:color="000000"/>
            </w:tcBorders>
            <w:vAlign w:val="bottom"/>
          </w:tcPr>
          <w:p w14:paraId="506A1C95" w14:textId="77777777" w:rsidR="00086D60" w:rsidRPr="00866862" w:rsidRDefault="009019DB" w:rsidP="00866862">
            <w:pPr>
              <w:spacing w:after="0" w:line="240" w:lineRule="auto"/>
              <w:contextualSpacing w:val="0"/>
              <w:jc w:val="center"/>
              <w:rPr>
                <w:color w:val="auto"/>
              </w:rPr>
            </w:pPr>
            <w:r w:rsidRPr="00866862">
              <w:rPr>
                <w:color w:val="auto"/>
                <w:sz w:val="18"/>
                <w:szCs w:val="18"/>
              </w:rPr>
              <w:t>32</w:t>
            </w:r>
          </w:p>
        </w:tc>
      </w:tr>
      <w:tr w:rsidR="00086D60" w:rsidRPr="00866862" w14:paraId="777F00B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07A900D"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Institute of Volcanology and Seismology</w:t>
            </w:r>
          </w:p>
        </w:tc>
        <w:tc>
          <w:tcPr>
            <w:tcW w:w="2710" w:type="dxa"/>
            <w:tcBorders>
              <w:top w:val="single" w:sz="4" w:space="0" w:color="000000"/>
              <w:left w:val="single" w:sz="4" w:space="0" w:color="000000"/>
              <w:bottom w:val="single" w:sz="4" w:space="0" w:color="000000"/>
              <w:right w:val="single" w:sz="4" w:space="0" w:color="000000"/>
            </w:tcBorders>
            <w:vAlign w:val="bottom"/>
          </w:tcPr>
          <w:p w14:paraId="48F4EEEE" w14:textId="77777777" w:rsidR="00086D60" w:rsidRPr="00866862" w:rsidRDefault="009019DB" w:rsidP="00866862">
            <w:pPr>
              <w:spacing w:after="0" w:line="240" w:lineRule="auto"/>
              <w:contextualSpacing w:val="0"/>
              <w:jc w:val="center"/>
              <w:rPr>
                <w:color w:val="auto"/>
              </w:rPr>
            </w:pPr>
            <w:r w:rsidRPr="00866862">
              <w:rPr>
                <w:color w:val="auto"/>
                <w:sz w:val="18"/>
                <w:szCs w:val="18"/>
              </w:rPr>
              <w:t>32</w:t>
            </w:r>
          </w:p>
        </w:tc>
      </w:tr>
      <w:tr w:rsidR="00086D60" w:rsidRPr="00866862" w14:paraId="644E388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E4C6285"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Local Government Finance</w:t>
            </w:r>
          </w:p>
        </w:tc>
        <w:tc>
          <w:tcPr>
            <w:tcW w:w="2710" w:type="dxa"/>
            <w:tcBorders>
              <w:top w:val="single" w:sz="4" w:space="0" w:color="000000"/>
              <w:left w:val="single" w:sz="4" w:space="0" w:color="000000"/>
              <w:bottom w:val="single" w:sz="4" w:space="0" w:color="000000"/>
              <w:right w:val="single" w:sz="4" w:space="0" w:color="000000"/>
            </w:tcBorders>
            <w:vAlign w:val="bottom"/>
          </w:tcPr>
          <w:p w14:paraId="336C7EEE" w14:textId="77777777" w:rsidR="00086D60" w:rsidRPr="00866862" w:rsidRDefault="009019DB" w:rsidP="00866862">
            <w:pPr>
              <w:spacing w:after="0" w:line="240" w:lineRule="auto"/>
              <w:contextualSpacing w:val="0"/>
              <w:jc w:val="center"/>
              <w:rPr>
                <w:color w:val="auto"/>
              </w:rPr>
            </w:pPr>
            <w:r w:rsidRPr="00866862">
              <w:rPr>
                <w:color w:val="auto"/>
                <w:sz w:val="18"/>
                <w:szCs w:val="18"/>
              </w:rPr>
              <w:t>33</w:t>
            </w:r>
          </w:p>
        </w:tc>
      </w:tr>
      <w:tr w:rsidR="00086D60" w:rsidRPr="00866862" w14:paraId="4191970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7DBFC4C"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National Volunteer Service Coordinating Agency</w:t>
            </w:r>
          </w:p>
        </w:tc>
        <w:tc>
          <w:tcPr>
            <w:tcW w:w="2710" w:type="dxa"/>
            <w:tcBorders>
              <w:top w:val="single" w:sz="4" w:space="0" w:color="000000"/>
              <w:left w:val="single" w:sz="4" w:space="0" w:color="000000"/>
              <w:bottom w:val="single" w:sz="4" w:space="0" w:color="000000"/>
              <w:right w:val="single" w:sz="4" w:space="0" w:color="000000"/>
            </w:tcBorders>
            <w:vAlign w:val="bottom"/>
          </w:tcPr>
          <w:p w14:paraId="3D6AB43F" w14:textId="77777777" w:rsidR="00086D60" w:rsidRPr="00866862" w:rsidRDefault="009019DB" w:rsidP="00866862">
            <w:pPr>
              <w:spacing w:after="0" w:line="240" w:lineRule="auto"/>
              <w:contextualSpacing w:val="0"/>
              <w:jc w:val="center"/>
              <w:rPr>
                <w:color w:val="auto"/>
              </w:rPr>
            </w:pPr>
            <w:r w:rsidRPr="00866862">
              <w:rPr>
                <w:color w:val="auto"/>
                <w:sz w:val="18"/>
                <w:szCs w:val="18"/>
              </w:rPr>
              <w:t>33</w:t>
            </w:r>
          </w:p>
        </w:tc>
      </w:tr>
      <w:tr w:rsidR="00086D60" w:rsidRPr="00866862" w14:paraId="17A1F52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95C901D" w14:textId="77777777" w:rsidR="00086D60" w:rsidRPr="00866862" w:rsidRDefault="009019DB" w:rsidP="00866862">
            <w:pPr>
              <w:spacing w:after="0" w:line="240" w:lineRule="auto"/>
              <w:contextualSpacing w:val="0"/>
              <w:jc w:val="center"/>
              <w:rPr>
                <w:color w:val="auto"/>
              </w:rPr>
            </w:pPr>
            <w:r w:rsidRPr="00866862">
              <w:rPr>
                <w:color w:val="auto"/>
                <w:sz w:val="18"/>
                <w:szCs w:val="18"/>
              </w:rPr>
              <w:t>Inter-Country Adoption Board</w:t>
            </w:r>
          </w:p>
        </w:tc>
        <w:tc>
          <w:tcPr>
            <w:tcW w:w="2710" w:type="dxa"/>
            <w:tcBorders>
              <w:top w:val="single" w:sz="4" w:space="0" w:color="000000"/>
              <w:left w:val="single" w:sz="4" w:space="0" w:color="000000"/>
              <w:bottom w:val="single" w:sz="4" w:space="0" w:color="000000"/>
              <w:right w:val="single" w:sz="4" w:space="0" w:color="000000"/>
            </w:tcBorders>
            <w:vAlign w:val="bottom"/>
          </w:tcPr>
          <w:p w14:paraId="3F115977" w14:textId="77777777" w:rsidR="00086D60" w:rsidRPr="00866862" w:rsidRDefault="009019DB" w:rsidP="00866862">
            <w:pPr>
              <w:spacing w:after="0" w:line="240" w:lineRule="auto"/>
              <w:contextualSpacing w:val="0"/>
              <w:jc w:val="center"/>
              <w:rPr>
                <w:color w:val="auto"/>
              </w:rPr>
            </w:pPr>
            <w:r w:rsidRPr="00866862">
              <w:rPr>
                <w:color w:val="auto"/>
                <w:sz w:val="18"/>
                <w:szCs w:val="18"/>
              </w:rPr>
              <w:t>34</w:t>
            </w:r>
          </w:p>
        </w:tc>
      </w:tr>
      <w:tr w:rsidR="00086D60" w:rsidRPr="00866862" w14:paraId="0209079B"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B46F1F3" w14:textId="77777777" w:rsidR="00086D60" w:rsidRPr="00866862" w:rsidRDefault="009019DB" w:rsidP="00866862">
            <w:pPr>
              <w:spacing w:after="0" w:line="240" w:lineRule="auto"/>
              <w:contextualSpacing w:val="0"/>
              <w:jc w:val="center"/>
              <w:rPr>
                <w:color w:val="auto"/>
              </w:rPr>
            </w:pPr>
            <w:r w:rsidRPr="00866862">
              <w:rPr>
                <w:color w:val="auto"/>
                <w:sz w:val="18"/>
                <w:szCs w:val="18"/>
              </w:rPr>
              <w:t>Supreme Court of the Philippines and the Lower Courts</w:t>
            </w:r>
          </w:p>
        </w:tc>
        <w:tc>
          <w:tcPr>
            <w:tcW w:w="2710" w:type="dxa"/>
            <w:tcBorders>
              <w:top w:val="single" w:sz="4" w:space="0" w:color="000000"/>
              <w:left w:val="single" w:sz="4" w:space="0" w:color="000000"/>
              <w:bottom w:val="single" w:sz="4" w:space="0" w:color="000000"/>
              <w:right w:val="single" w:sz="4" w:space="0" w:color="000000"/>
            </w:tcBorders>
            <w:vAlign w:val="bottom"/>
          </w:tcPr>
          <w:p w14:paraId="2BBCB8C4" w14:textId="77777777" w:rsidR="00086D60" w:rsidRPr="00866862" w:rsidRDefault="009019DB" w:rsidP="00866862">
            <w:pPr>
              <w:spacing w:after="0" w:line="240" w:lineRule="auto"/>
              <w:contextualSpacing w:val="0"/>
              <w:jc w:val="center"/>
              <w:rPr>
                <w:color w:val="auto"/>
              </w:rPr>
            </w:pPr>
            <w:r w:rsidRPr="00866862">
              <w:rPr>
                <w:color w:val="auto"/>
                <w:sz w:val="18"/>
                <w:szCs w:val="18"/>
              </w:rPr>
              <w:t>34</w:t>
            </w:r>
          </w:p>
        </w:tc>
      </w:tr>
      <w:tr w:rsidR="00086D60" w:rsidRPr="00866862" w14:paraId="662CC64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F7574F7" w14:textId="77777777" w:rsidR="00086D60" w:rsidRPr="00866862" w:rsidRDefault="009019DB" w:rsidP="00866862">
            <w:pPr>
              <w:spacing w:after="0" w:line="240" w:lineRule="auto"/>
              <w:contextualSpacing w:val="0"/>
              <w:jc w:val="center"/>
              <w:rPr>
                <w:color w:val="auto"/>
              </w:rPr>
            </w:pPr>
            <w:r w:rsidRPr="00866862">
              <w:rPr>
                <w:color w:val="auto"/>
                <w:sz w:val="18"/>
                <w:szCs w:val="18"/>
              </w:rPr>
              <w:t>Council for the Welfare of Children</w:t>
            </w:r>
          </w:p>
        </w:tc>
        <w:tc>
          <w:tcPr>
            <w:tcW w:w="2710" w:type="dxa"/>
            <w:tcBorders>
              <w:top w:val="single" w:sz="4" w:space="0" w:color="000000"/>
              <w:left w:val="single" w:sz="4" w:space="0" w:color="000000"/>
              <w:bottom w:val="single" w:sz="4" w:space="0" w:color="000000"/>
              <w:right w:val="single" w:sz="4" w:space="0" w:color="000000"/>
            </w:tcBorders>
            <w:vAlign w:val="bottom"/>
          </w:tcPr>
          <w:p w14:paraId="4814EF4A" w14:textId="77777777" w:rsidR="00086D60" w:rsidRPr="00866862" w:rsidRDefault="009019DB" w:rsidP="00866862">
            <w:pPr>
              <w:spacing w:after="0" w:line="240" w:lineRule="auto"/>
              <w:contextualSpacing w:val="0"/>
              <w:jc w:val="center"/>
              <w:rPr>
                <w:color w:val="auto"/>
              </w:rPr>
            </w:pPr>
            <w:r w:rsidRPr="00866862">
              <w:rPr>
                <w:color w:val="auto"/>
                <w:sz w:val="18"/>
                <w:szCs w:val="18"/>
              </w:rPr>
              <w:t>35</w:t>
            </w:r>
          </w:p>
        </w:tc>
      </w:tr>
      <w:tr w:rsidR="00086D60" w:rsidRPr="00866862" w14:paraId="3B933D1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EBF1D7B" w14:textId="77777777" w:rsidR="00086D60" w:rsidRPr="00866862" w:rsidRDefault="009019DB" w:rsidP="00866862">
            <w:pPr>
              <w:spacing w:after="0" w:line="240" w:lineRule="auto"/>
              <w:contextualSpacing w:val="0"/>
              <w:jc w:val="center"/>
              <w:rPr>
                <w:color w:val="auto"/>
              </w:rPr>
            </w:pPr>
            <w:r w:rsidRPr="00866862">
              <w:rPr>
                <w:color w:val="auto"/>
                <w:sz w:val="18"/>
                <w:szCs w:val="18"/>
              </w:rPr>
              <w:t>Commission on Audit</w:t>
            </w:r>
          </w:p>
        </w:tc>
        <w:tc>
          <w:tcPr>
            <w:tcW w:w="2710" w:type="dxa"/>
            <w:tcBorders>
              <w:top w:val="single" w:sz="4" w:space="0" w:color="000000"/>
              <w:left w:val="single" w:sz="4" w:space="0" w:color="000000"/>
              <w:bottom w:val="single" w:sz="4" w:space="0" w:color="000000"/>
              <w:right w:val="single" w:sz="4" w:space="0" w:color="000000"/>
            </w:tcBorders>
            <w:vAlign w:val="bottom"/>
          </w:tcPr>
          <w:p w14:paraId="64DADE69" w14:textId="77777777" w:rsidR="00086D60" w:rsidRPr="00866862" w:rsidRDefault="009019DB" w:rsidP="00866862">
            <w:pPr>
              <w:spacing w:after="0" w:line="240" w:lineRule="auto"/>
              <w:contextualSpacing w:val="0"/>
              <w:jc w:val="center"/>
              <w:rPr>
                <w:color w:val="auto"/>
              </w:rPr>
            </w:pPr>
            <w:r w:rsidRPr="00866862">
              <w:rPr>
                <w:color w:val="auto"/>
                <w:sz w:val="18"/>
                <w:szCs w:val="18"/>
              </w:rPr>
              <w:t>36</w:t>
            </w:r>
          </w:p>
        </w:tc>
      </w:tr>
      <w:tr w:rsidR="00086D60" w:rsidRPr="00866862" w14:paraId="7916FA8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A9C2248" w14:textId="77777777" w:rsidR="00086D60" w:rsidRPr="00866862" w:rsidRDefault="009019DB" w:rsidP="00866862">
            <w:pPr>
              <w:spacing w:after="0" w:line="240" w:lineRule="auto"/>
              <w:contextualSpacing w:val="0"/>
              <w:jc w:val="center"/>
              <w:rPr>
                <w:color w:val="auto"/>
              </w:rPr>
            </w:pPr>
            <w:r w:rsidRPr="00866862">
              <w:rPr>
                <w:color w:val="auto"/>
                <w:sz w:val="18"/>
                <w:szCs w:val="18"/>
              </w:rPr>
              <w:t>Commission on Human Rights</w:t>
            </w:r>
          </w:p>
        </w:tc>
        <w:tc>
          <w:tcPr>
            <w:tcW w:w="2710" w:type="dxa"/>
            <w:tcBorders>
              <w:top w:val="single" w:sz="4" w:space="0" w:color="000000"/>
              <w:left w:val="single" w:sz="4" w:space="0" w:color="000000"/>
              <w:bottom w:val="single" w:sz="4" w:space="0" w:color="000000"/>
              <w:right w:val="single" w:sz="4" w:space="0" w:color="000000"/>
            </w:tcBorders>
            <w:vAlign w:val="bottom"/>
          </w:tcPr>
          <w:p w14:paraId="72DBE617" w14:textId="77777777" w:rsidR="00086D60" w:rsidRPr="00866862" w:rsidRDefault="009019DB" w:rsidP="00866862">
            <w:pPr>
              <w:spacing w:after="0" w:line="240" w:lineRule="auto"/>
              <w:contextualSpacing w:val="0"/>
              <w:jc w:val="center"/>
              <w:rPr>
                <w:color w:val="auto"/>
              </w:rPr>
            </w:pPr>
            <w:r w:rsidRPr="00866862">
              <w:rPr>
                <w:color w:val="auto"/>
                <w:sz w:val="18"/>
                <w:szCs w:val="18"/>
              </w:rPr>
              <w:t>36</w:t>
            </w:r>
          </w:p>
        </w:tc>
      </w:tr>
      <w:tr w:rsidR="00086D60" w:rsidRPr="00866862" w14:paraId="3C5D2FE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1974A0C" w14:textId="77777777" w:rsidR="00086D60" w:rsidRPr="00866862" w:rsidRDefault="009019DB" w:rsidP="00866862">
            <w:pPr>
              <w:spacing w:after="0" w:line="240" w:lineRule="auto"/>
              <w:contextualSpacing w:val="0"/>
              <w:jc w:val="center"/>
              <w:rPr>
                <w:color w:val="auto"/>
              </w:rPr>
            </w:pPr>
            <w:r w:rsidRPr="00866862">
              <w:rPr>
                <w:color w:val="auto"/>
                <w:sz w:val="18"/>
                <w:szCs w:val="18"/>
              </w:rPr>
              <w:t>Food and Nutrition Research Institute</w:t>
            </w:r>
          </w:p>
        </w:tc>
        <w:tc>
          <w:tcPr>
            <w:tcW w:w="2710" w:type="dxa"/>
            <w:tcBorders>
              <w:top w:val="single" w:sz="4" w:space="0" w:color="000000"/>
              <w:left w:val="single" w:sz="4" w:space="0" w:color="000000"/>
              <w:bottom w:val="single" w:sz="4" w:space="0" w:color="000000"/>
              <w:right w:val="single" w:sz="4" w:space="0" w:color="000000"/>
            </w:tcBorders>
            <w:vAlign w:val="bottom"/>
          </w:tcPr>
          <w:p w14:paraId="240058D9" w14:textId="77777777" w:rsidR="00086D60" w:rsidRPr="00866862" w:rsidRDefault="009019DB" w:rsidP="00866862">
            <w:pPr>
              <w:spacing w:after="0" w:line="240" w:lineRule="auto"/>
              <w:contextualSpacing w:val="0"/>
              <w:jc w:val="center"/>
              <w:rPr>
                <w:color w:val="auto"/>
              </w:rPr>
            </w:pPr>
            <w:r w:rsidRPr="00866862">
              <w:rPr>
                <w:color w:val="auto"/>
                <w:sz w:val="18"/>
                <w:szCs w:val="18"/>
              </w:rPr>
              <w:t>36</w:t>
            </w:r>
          </w:p>
        </w:tc>
      </w:tr>
      <w:tr w:rsidR="00086D60" w:rsidRPr="00866862" w14:paraId="6596424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E04C485"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for Transportation Security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77F3F8A1" w14:textId="77777777" w:rsidR="00086D60" w:rsidRPr="00866862" w:rsidRDefault="009019DB" w:rsidP="00866862">
            <w:pPr>
              <w:spacing w:after="0" w:line="240" w:lineRule="auto"/>
              <w:contextualSpacing w:val="0"/>
              <w:jc w:val="center"/>
              <w:rPr>
                <w:color w:val="auto"/>
              </w:rPr>
            </w:pPr>
            <w:r w:rsidRPr="00866862">
              <w:rPr>
                <w:color w:val="auto"/>
                <w:sz w:val="18"/>
                <w:szCs w:val="18"/>
              </w:rPr>
              <w:t>37</w:t>
            </w:r>
          </w:p>
        </w:tc>
      </w:tr>
      <w:tr w:rsidR="00086D60" w:rsidRPr="00866862" w14:paraId="48B822E7"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0799F7E" w14:textId="77777777" w:rsidR="00086D60" w:rsidRPr="00866862" w:rsidRDefault="009019DB" w:rsidP="00866862">
            <w:pPr>
              <w:spacing w:after="0" w:line="240" w:lineRule="auto"/>
              <w:contextualSpacing w:val="0"/>
              <w:jc w:val="center"/>
              <w:rPr>
                <w:color w:val="auto"/>
              </w:rPr>
            </w:pPr>
            <w:r w:rsidRPr="00866862">
              <w:rPr>
                <w:color w:val="auto"/>
                <w:sz w:val="18"/>
                <w:szCs w:val="18"/>
              </w:rPr>
              <w:t>Parole and Probation Administration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64E88EB8" w14:textId="77777777" w:rsidR="00086D60" w:rsidRPr="00866862" w:rsidRDefault="009019DB" w:rsidP="00866862">
            <w:pPr>
              <w:spacing w:after="0" w:line="240" w:lineRule="auto"/>
              <w:contextualSpacing w:val="0"/>
              <w:jc w:val="center"/>
              <w:rPr>
                <w:color w:val="auto"/>
              </w:rPr>
            </w:pPr>
            <w:r w:rsidRPr="00866862">
              <w:rPr>
                <w:color w:val="auto"/>
                <w:sz w:val="18"/>
                <w:szCs w:val="18"/>
              </w:rPr>
              <w:t>37</w:t>
            </w:r>
          </w:p>
        </w:tc>
      </w:tr>
      <w:tr w:rsidR="00086D60" w:rsidRPr="00866862" w14:paraId="7849B834"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B1FCDA2" w14:textId="77777777" w:rsidR="00086D60" w:rsidRPr="00866862" w:rsidRDefault="009019DB" w:rsidP="00866862">
            <w:pPr>
              <w:spacing w:after="0" w:line="240" w:lineRule="auto"/>
              <w:contextualSpacing w:val="0"/>
              <w:jc w:val="center"/>
              <w:rPr>
                <w:color w:val="auto"/>
              </w:rPr>
            </w:pPr>
            <w:r w:rsidRPr="00866862">
              <w:rPr>
                <w:color w:val="auto"/>
                <w:sz w:val="18"/>
                <w:szCs w:val="18"/>
              </w:rPr>
              <w:t>Privatization and Management Office</w:t>
            </w:r>
          </w:p>
        </w:tc>
        <w:tc>
          <w:tcPr>
            <w:tcW w:w="2710" w:type="dxa"/>
            <w:tcBorders>
              <w:top w:val="single" w:sz="4" w:space="0" w:color="000000"/>
              <w:left w:val="single" w:sz="4" w:space="0" w:color="000000"/>
              <w:bottom w:val="single" w:sz="4" w:space="0" w:color="000000"/>
              <w:right w:val="single" w:sz="4" w:space="0" w:color="000000"/>
            </w:tcBorders>
            <w:vAlign w:val="bottom"/>
          </w:tcPr>
          <w:p w14:paraId="6E20B842" w14:textId="77777777" w:rsidR="00086D60" w:rsidRPr="00866862" w:rsidRDefault="009019DB" w:rsidP="00866862">
            <w:pPr>
              <w:spacing w:after="0" w:line="240" w:lineRule="auto"/>
              <w:contextualSpacing w:val="0"/>
              <w:jc w:val="center"/>
              <w:rPr>
                <w:color w:val="auto"/>
              </w:rPr>
            </w:pPr>
            <w:r w:rsidRPr="00866862">
              <w:rPr>
                <w:color w:val="auto"/>
                <w:sz w:val="18"/>
                <w:szCs w:val="18"/>
              </w:rPr>
              <w:t>37</w:t>
            </w:r>
          </w:p>
        </w:tc>
      </w:tr>
      <w:tr w:rsidR="00086D60" w:rsidRPr="00866862" w14:paraId="3A4EF16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F2CA963"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Youth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2F6B169A" w14:textId="77777777" w:rsidR="00086D60" w:rsidRPr="00866862" w:rsidRDefault="009019DB" w:rsidP="00866862">
            <w:pPr>
              <w:spacing w:after="0" w:line="240" w:lineRule="auto"/>
              <w:contextualSpacing w:val="0"/>
              <w:jc w:val="center"/>
              <w:rPr>
                <w:color w:val="auto"/>
              </w:rPr>
            </w:pPr>
            <w:r w:rsidRPr="00866862">
              <w:rPr>
                <w:color w:val="auto"/>
                <w:sz w:val="18"/>
                <w:szCs w:val="18"/>
              </w:rPr>
              <w:t>40</w:t>
            </w:r>
          </w:p>
        </w:tc>
      </w:tr>
      <w:tr w:rsidR="00086D60" w:rsidRPr="00866862" w14:paraId="5BF35DB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18FE5FF"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Veterans Affairs Office (Proper)</w:t>
            </w:r>
          </w:p>
        </w:tc>
        <w:tc>
          <w:tcPr>
            <w:tcW w:w="2710" w:type="dxa"/>
            <w:tcBorders>
              <w:top w:val="single" w:sz="4" w:space="0" w:color="000000"/>
              <w:left w:val="single" w:sz="4" w:space="0" w:color="000000"/>
              <w:bottom w:val="single" w:sz="4" w:space="0" w:color="000000"/>
              <w:right w:val="single" w:sz="4" w:space="0" w:color="000000"/>
            </w:tcBorders>
            <w:vAlign w:val="bottom"/>
          </w:tcPr>
          <w:p w14:paraId="0877187E" w14:textId="77777777" w:rsidR="00086D60" w:rsidRPr="00866862" w:rsidRDefault="009019DB" w:rsidP="00866862">
            <w:pPr>
              <w:spacing w:after="0" w:line="240" w:lineRule="auto"/>
              <w:contextualSpacing w:val="0"/>
              <w:jc w:val="center"/>
              <w:rPr>
                <w:color w:val="auto"/>
              </w:rPr>
            </w:pPr>
            <w:r w:rsidRPr="00866862">
              <w:rPr>
                <w:color w:val="auto"/>
                <w:sz w:val="18"/>
                <w:szCs w:val="18"/>
              </w:rPr>
              <w:t>40</w:t>
            </w:r>
          </w:p>
        </w:tc>
      </w:tr>
      <w:tr w:rsidR="00086D60" w:rsidRPr="00866862" w14:paraId="56D3B8BD"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25FD0F9" w14:textId="77777777" w:rsidR="00086D60" w:rsidRPr="00866862" w:rsidRDefault="00947DED" w:rsidP="00866862">
            <w:pPr>
              <w:spacing w:after="0" w:line="240" w:lineRule="auto"/>
              <w:contextualSpacing w:val="0"/>
              <w:jc w:val="center"/>
              <w:rPr>
                <w:color w:val="auto"/>
              </w:rPr>
            </w:pPr>
            <w:hyperlink r:id="rId142">
              <w:r w:rsidR="009019DB" w:rsidRPr="00866862">
                <w:rPr>
                  <w:color w:val="auto"/>
                  <w:sz w:val="18"/>
                  <w:szCs w:val="18"/>
                </w:rPr>
                <w:t>Philippine Racing Commission</w:t>
              </w:r>
            </w:hyperlink>
            <w:hyperlink r:id="rId143"/>
          </w:p>
        </w:tc>
        <w:tc>
          <w:tcPr>
            <w:tcW w:w="2710" w:type="dxa"/>
            <w:tcBorders>
              <w:top w:val="single" w:sz="4" w:space="0" w:color="000000"/>
              <w:left w:val="single" w:sz="4" w:space="0" w:color="000000"/>
              <w:bottom w:val="single" w:sz="4" w:space="0" w:color="000000"/>
              <w:right w:val="single" w:sz="4" w:space="0" w:color="000000"/>
            </w:tcBorders>
            <w:vAlign w:val="bottom"/>
          </w:tcPr>
          <w:p w14:paraId="50E0B02E" w14:textId="77777777" w:rsidR="00086D60" w:rsidRPr="00866862" w:rsidRDefault="009019DB" w:rsidP="00866862">
            <w:pPr>
              <w:spacing w:after="0" w:line="240" w:lineRule="auto"/>
              <w:contextualSpacing w:val="0"/>
              <w:jc w:val="center"/>
              <w:rPr>
                <w:color w:val="auto"/>
              </w:rPr>
            </w:pPr>
            <w:r w:rsidRPr="00866862">
              <w:rPr>
                <w:color w:val="auto"/>
                <w:sz w:val="18"/>
                <w:szCs w:val="18"/>
              </w:rPr>
              <w:t>42</w:t>
            </w:r>
          </w:p>
        </w:tc>
      </w:tr>
      <w:tr w:rsidR="00086D60" w:rsidRPr="00866862" w14:paraId="236F67E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363174F"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Parks Development Committee</w:t>
            </w:r>
          </w:p>
        </w:tc>
        <w:tc>
          <w:tcPr>
            <w:tcW w:w="2710" w:type="dxa"/>
            <w:tcBorders>
              <w:top w:val="single" w:sz="4" w:space="0" w:color="000000"/>
              <w:left w:val="single" w:sz="4" w:space="0" w:color="000000"/>
              <w:bottom w:val="single" w:sz="4" w:space="0" w:color="000000"/>
              <w:right w:val="single" w:sz="4" w:space="0" w:color="000000"/>
            </w:tcBorders>
            <w:vAlign w:val="bottom"/>
          </w:tcPr>
          <w:p w14:paraId="5B81F3B6" w14:textId="77777777" w:rsidR="00086D60" w:rsidRPr="00866862" w:rsidRDefault="009019DB" w:rsidP="00866862">
            <w:pPr>
              <w:spacing w:after="0" w:line="240" w:lineRule="auto"/>
              <w:contextualSpacing w:val="0"/>
              <w:jc w:val="center"/>
              <w:rPr>
                <w:color w:val="auto"/>
              </w:rPr>
            </w:pPr>
            <w:r w:rsidRPr="00866862">
              <w:rPr>
                <w:color w:val="auto"/>
                <w:sz w:val="18"/>
                <w:szCs w:val="18"/>
              </w:rPr>
              <w:t>45</w:t>
            </w:r>
          </w:p>
        </w:tc>
      </w:tr>
      <w:tr w:rsidR="00086D60" w:rsidRPr="00866862" w14:paraId="1298B90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3F2F500"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the Treasury</w:t>
            </w:r>
          </w:p>
        </w:tc>
        <w:tc>
          <w:tcPr>
            <w:tcW w:w="2710" w:type="dxa"/>
            <w:tcBorders>
              <w:top w:val="single" w:sz="4" w:space="0" w:color="000000"/>
              <w:left w:val="single" w:sz="4" w:space="0" w:color="000000"/>
              <w:bottom w:val="single" w:sz="4" w:space="0" w:color="000000"/>
              <w:right w:val="single" w:sz="4" w:space="0" w:color="000000"/>
            </w:tcBorders>
            <w:vAlign w:val="bottom"/>
          </w:tcPr>
          <w:p w14:paraId="1AADA4D1" w14:textId="77777777" w:rsidR="00086D60" w:rsidRPr="00866862" w:rsidRDefault="009019DB" w:rsidP="00866862">
            <w:pPr>
              <w:spacing w:after="0" w:line="240" w:lineRule="auto"/>
              <w:contextualSpacing w:val="0"/>
              <w:jc w:val="center"/>
              <w:rPr>
                <w:color w:val="auto"/>
              </w:rPr>
            </w:pPr>
            <w:r w:rsidRPr="00866862">
              <w:rPr>
                <w:color w:val="auto"/>
                <w:sz w:val="18"/>
                <w:szCs w:val="18"/>
              </w:rPr>
              <w:t>60</w:t>
            </w:r>
          </w:p>
        </w:tc>
      </w:tr>
      <w:tr w:rsidR="00086D60" w:rsidRPr="00866862" w14:paraId="1EB1E82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7FEDF85" w14:textId="77777777" w:rsidR="00086D60" w:rsidRPr="00866862" w:rsidRDefault="009019DB" w:rsidP="00866862">
            <w:pPr>
              <w:spacing w:after="0" w:line="240" w:lineRule="auto"/>
              <w:contextualSpacing w:val="0"/>
              <w:jc w:val="center"/>
              <w:rPr>
                <w:color w:val="auto"/>
              </w:rPr>
            </w:pPr>
            <w:r w:rsidRPr="00866862">
              <w:rPr>
                <w:color w:val="auto"/>
                <w:sz w:val="18"/>
                <w:szCs w:val="18"/>
              </w:rPr>
              <w:t>Fiber Industry Development Authority</w:t>
            </w:r>
          </w:p>
        </w:tc>
        <w:tc>
          <w:tcPr>
            <w:tcW w:w="2710" w:type="dxa"/>
            <w:tcBorders>
              <w:top w:val="single" w:sz="4" w:space="0" w:color="000000"/>
              <w:left w:val="single" w:sz="4" w:space="0" w:color="000000"/>
              <w:bottom w:val="single" w:sz="4" w:space="0" w:color="000000"/>
              <w:right w:val="single" w:sz="4" w:space="0" w:color="000000"/>
            </w:tcBorders>
            <w:vAlign w:val="bottom"/>
          </w:tcPr>
          <w:p w14:paraId="57D1979B" w14:textId="77777777" w:rsidR="00086D60" w:rsidRPr="00866862" w:rsidRDefault="009019DB" w:rsidP="00866862">
            <w:pPr>
              <w:spacing w:after="0" w:line="240" w:lineRule="auto"/>
              <w:contextualSpacing w:val="0"/>
              <w:jc w:val="center"/>
              <w:rPr>
                <w:color w:val="auto"/>
              </w:rPr>
            </w:pPr>
            <w:r w:rsidRPr="00866862">
              <w:rPr>
                <w:color w:val="auto"/>
                <w:sz w:val="18"/>
                <w:szCs w:val="18"/>
              </w:rPr>
              <w:t>60</w:t>
            </w:r>
          </w:p>
        </w:tc>
      </w:tr>
      <w:tr w:rsidR="00086D60" w:rsidRPr="00866862" w14:paraId="68DDE7E0" w14:textId="77777777">
        <w:trPr>
          <w:gridAfter w:val="1"/>
          <w:wAfter w:w="2340" w:type="dxa"/>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14:paraId="2A250281" w14:textId="77777777" w:rsidR="00086D60" w:rsidRPr="00866862" w:rsidRDefault="009019DB" w:rsidP="00866862">
            <w:pPr>
              <w:spacing w:after="0" w:line="240" w:lineRule="auto"/>
              <w:contextualSpacing w:val="0"/>
              <w:jc w:val="center"/>
              <w:rPr>
                <w:color w:val="auto"/>
              </w:rPr>
            </w:pPr>
            <w:r w:rsidRPr="00866862">
              <w:rPr>
                <w:b/>
                <w:color w:val="auto"/>
                <w:sz w:val="18"/>
                <w:szCs w:val="18"/>
              </w:rPr>
              <w:t>Least Updated (exceeding 60 days)</w:t>
            </w:r>
          </w:p>
        </w:tc>
      </w:tr>
      <w:tr w:rsidR="00086D60" w:rsidRPr="00866862" w14:paraId="5863F4E2"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2415747D" w14:textId="77777777" w:rsidR="00086D60" w:rsidRPr="00866862" w:rsidRDefault="00947DED" w:rsidP="00866862">
            <w:pPr>
              <w:spacing w:after="0" w:line="240" w:lineRule="auto"/>
              <w:contextualSpacing w:val="0"/>
              <w:jc w:val="center"/>
              <w:rPr>
                <w:color w:val="auto"/>
              </w:rPr>
            </w:pPr>
            <w:hyperlink r:id="rId144">
              <w:r w:rsidR="009019DB" w:rsidRPr="00866862">
                <w:rPr>
                  <w:color w:val="auto"/>
                  <w:sz w:val="18"/>
                  <w:szCs w:val="18"/>
                </w:rPr>
                <w:t>Games and Amusement Board</w:t>
              </w:r>
            </w:hyperlink>
            <w:hyperlink r:id="rId145"/>
          </w:p>
        </w:tc>
        <w:tc>
          <w:tcPr>
            <w:tcW w:w="2710" w:type="dxa"/>
            <w:tcBorders>
              <w:top w:val="single" w:sz="4" w:space="0" w:color="000000"/>
              <w:left w:val="single" w:sz="4" w:space="0" w:color="000000"/>
              <w:bottom w:val="single" w:sz="4" w:space="0" w:color="000000"/>
              <w:right w:val="single" w:sz="4" w:space="0" w:color="000000"/>
            </w:tcBorders>
            <w:vAlign w:val="bottom"/>
          </w:tcPr>
          <w:p w14:paraId="66229967" w14:textId="77777777" w:rsidR="00086D60" w:rsidRPr="00866862" w:rsidRDefault="009019DB" w:rsidP="00866862">
            <w:pPr>
              <w:spacing w:after="0" w:line="240" w:lineRule="auto"/>
              <w:contextualSpacing w:val="0"/>
              <w:jc w:val="center"/>
              <w:rPr>
                <w:color w:val="auto"/>
              </w:rPr>
            </w:pPr>
            <w:r w:rsidRPr="00866862">
              <w:rPr>
                <w:color w:val="auto"/>
                <w:sz w:val="18"/>
                <w:szCs w:val="18"/>
              </w:rPr>
              <w:t>68</w:t>
            </w:r>
          </w:p>
        </w:tc>
      </w:tr>
      <w:tr w:rsidR="00086D60" w:rsidRPr="00866862" w14:paraId="63476204" w14:textId="77777777">
        <w:trPr>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DB67498"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Printing Office</w:t>
            </w:r>
          </w:p>
        </w:tc>
        <w:tc>
          <w:tcPr>
            <w:tcW w:w="2710" w:type="dxa"/>
            <w:tcBorders>
              <w:top w:val="single" w:sz="4" w:space="0" w:color="000000"/>
              <w:left w:val="single" w:sz="4" w:space="0" w:color="000000"/>
              <w:bottom w:val="single" w:sz="4" w:space="0" w:color="000000"/>
              <w:right w:val="single" w:sz="4" w:space="0" w:color="000000"/>
            </w:tcBorders>
            <w:vAlign w:val="center"/>
          </w:tcPr>
          <w:p w14:paraId="2BA3B3AD" w14:textId="77777777" w:rsidR="00086D60" w:rsidRPr="00866862" w:rsidRDefault="009019DB" w:rsidP="00866862">
            <w:pPr>
              <w:spacing w:after="0" w:line="240" w:lineRule="auto"/>
              <w:contextualSpacing w:val="0"/>
              <w:jc w:val="center"/>
              <w:rPr>
                <w:color w:val="auto"/>
              </w:rPr>
            </w:pPr>
            <w:r w:rsidRPr="00866862">
              <w:rPr>
                <w:color w:val="auto"/>
                <w:sz w:val="18"/>
                <w:szCs w:val="18"/>
              </w:rPr>
              <w:t>68</w:t>
            </w:r>
          </w:p>
        </w:tc>
        <w:tc>
          <w:tcPr>
            <w:tcW w:w="2340" w:type="dxa"/>
            <w:vAlign w:val="bottom"/>
          </w:tcPr>
          <w:p w14:paraId="4230C020" w14:textId="77777777" w:rsidR="00086D60" w:rsidRPr="00866862" w:rsidRDefault="00086D60" w:rsidP="00866862">
            <w:pPr>
              <w:spacing w:after="0" w:line="240" w:lineRule="auto"/>
              <w:contextualSpacing w:val="0"/>
              <w:jc w:val="center"/>
              <w:rPr>
                <w:color w:val="auto"/>
              </w:rPr>
            </w:pPr>
          </w:p>
        </w:tc>
      </w:tr>
      <w:tr w:rsidR="00086D60" w:rsidRPr="00866862" w14:paraId="2B35C59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4881DDA" w14:textId="77777777" w:rsidR="00086D60" w:rsidRPr="00866862" w:rsidRDefault="009019DB" w:rsidP="00866862">
            <w:pPr>
              <w:spacing w:after="0" w:line="240" w:lineRule="auto"/>
              <w:contextualSpacing w:val="0"/>
              <w:jc w:val="center"/>
              <w:rPr>
                <w:color w:val="auto"/>
              </w:rPr>
            </w:pPr>
            <w:r w:rsidRPr="00866862">
              <w:rPr>
                <w:color w:val="auto"/>
                <w:sz w:val="18"/>
                <w:szCs w:val="18"/>
              </w:rPr>
              <w:t>Philippine Council for Industry, Energy and Emerging Technology Research and Development</w:t>
            </w:r>
          </w:p>
        </w:tc>
        <w:tc>
          <w:tcPr>
            <w:tcW w:w="2710" w:type="dxa"/>
            <w:tcBorders>
              <w:top w:val="single" w:sz="4" w:space="0" w:color="000000"/>
              <w:left w:val="single" w:sz="4" w:space="0" w:color="000000"/>
              <w:bottom w:val="single" w:sz="4" w:space="0" w:color="000000"/>
              <w:right w:val="single" w:sz="4" w:space="0" w:color="000000"/>
            </w:tcBorders>
            <w:vAlign w:val="bottom"/>
          </w:tcPr>
          <w:p w14:paraId="34EE0B57" w14:textId="77777777" w:rsidR="00086D60" w:rsidRPr="00866862" w:rsidRDefault="009019DB" w:rsidP="00866862">
            <w:pPr>
              <w:spacing w:after="0" w:line="240" w:lineRule="auto"/>
              <w:contextualSpacing w:val="0"/>
              <w:jc w:val="center"/>
              <w:rPr>
                <w:color w:val="auto"/>
              </w:rPr>
            </w:pPr>
            <w:r w:rsidRPr="00866862">
              <w:rPr>
                <w:color w:val="auto"/>
                <w:sz w:val="18"/>
                <w:szCs w:val="18"/>
              </w:rPr>
              <w:t>81</w:t>
            </w:r>
          </w:p>
        </w:tc>
      </w:tr>
      <w:tr w:rsidR="00086D60" w:rsidRPr="00866862" w14:paraId="4D5519C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8EA52E0" w14:textId="77777777" w:rsidR="00086D60" w:rsidRPr="00866862" w:rsidRDefault="009019DB" w:rsidP="00866862">
            <w:pPr>
              <w:spacing w:after="0" w:line="240" w:lineRule="auto"/>
              <w:contextualSpacing w:val="0"/>
              <w:jc w:val="center"/>
              <w:rPr>
                <w:color w:val="auto"/>
              </w:rPr>
            </w:pPr>
            <w:r w:rsidRPr="00866862">
              <w:rPr>
                <w:color w:val="auto"/>
                <w:sz w:val="18"/>
                <w:szCs w:val="18"/>
              </w:rPr>
              <w:t>Commission on Appointments</w:t>
            </w:r>
          </w:p>
        </w:tc>
        <w:tc>
          <w:tcPr>
            <w:tcW w:w="2710" w:type="dxa"/>
            <w:tcBorders>
              <w:top w:val="single" w:sz="4" w:space="0" w:color="000000"/>
              <w:left w:val="single" w:sz="4" w:space="0" w:color="000000"/>
              <w:bottom w:val="single" w:sz="4" w:space="0" w:color="000000"/>
              <w:right w:val="single" w:sz="4" w:space="0" w:color="000000"/>
            </w:tcBorders>
            <w:vAlign w:val="bottom"/>
          </w:tcPr>
          <w:p w14:paraId="607A427A" w14:textId="77777777" w:rsidR="00086D60" w:rsidRPr="00866862" w:rsidRDefault="009019DB" w:rsidP="00866862">
            <w:pPr>
              <w:spacing w:after="0" w:line="240" w:lineRule="auto"/>
              <w:contextualSpacing w:val="0"/>
              <w:jc w:val="center"/>
              <w:rPr>
                <w:color w:val="auto"/>
              </w:rPr>
            </w:pPr>
            <w:r w:rsidRPr="00866862">
              <w:rPr>
                <w:color w:val="auto"/>
                <w:sz w:val="18"/>
                <w:szCs w:val="18"/>
              </w:rPr>
              <w:t>82</w:t>
            </w:r>
          </w:p>
        </w:tc>
      </w:tr>
      <w:tr w:rsidR="00086D60" w:rsidRPr="00866862" w14:paraId="0F17C9E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4CA26B4" w14:textId="77777777" w:rsidR="00086D60" w:rsidRPr="00866862" w:rsidRDefault="009019DB" w:rsidP="00866862">
            <w:pPr>
              <w:spacing w:after="0" w:line="240" w:lineRule="auto"/>
              <w:contextualSpacing w:val="0"/>
              <w:jc w:val="center"/>
              <w:rPr>
                <w:color w:val="auto"/>
              </w:rPr>
            </w:pPr>
            <w:r w:rsidRPr="00866862">
              <w:rPr>
                <w:color w:val="auto"/>
                <w:sz w:val="18"/>
                <w:szCs w:val="18"/>
              </w:rPr>
              <w:t>Insurance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6A3BB190" w14:textId="77777777" w:rsidR="00086D60" w:rsidRPr="00866862" w:rsidRDefault="009019DB" w:rsidP="00866862">
            <w:pPr>
              <w:spacing w:after="0" w:line="240" w:lineRule="auto"/>
              <w:contextualSpacing w:val="0"/>
              <w:jc w:val="center"/>
              <w:rPr>
                <w:color w:val="auto"/>
              </w:rPr>
            </w:pPr>
            <w:r w:rsidRPr="00866862">
              <w:rPr>
                <w:color w:val="auto"/>
                <w:sz w:val="18"/>
                <w:szCs w:val="18"/>
              </w:rPr>
              <w:t>88</w:t>
            </w:r>
          </w:p>
        </w:tc>
      </w:tr>
      <w:tr w:rsidR="00086D60" w:rsidRPr="00866862" w14:paraId="4AB9134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EA9DF5D" w14:textId="77777777" w:rsidR="00086D60" w:rsidRPr="00866862" w:rsidRDefault="00947DED" w:rsidP="00866862">
            <w:pPr>
              <w:spacing w:after="0" w:line="240" w:lineRule="auto"/>
              <w:contextualSpacing w:val="0"/>
              <w:jc w:val="center"/>
              <w:rPr>
                <w:color w:val="auto"/>
              </w:rPr>
            </w:pPr>
            <w:hyperlink r:id="rId146">
              <w:r w:rsidR="009019DB" w:rsidRPr="00866862">
                <w:rPr>
                  <w:color w:val="auto"/>
                  <w:sz w:val="18"/>
                  <w:szCs w:val="18"/>
                </w:rPr>
                <w:t>National Commission for Culture and the Arts (Proper)</w:t>
              </w:r>
            </w:hyperlink>
            <w:hyperlink r:id="rId147"/>
          </w:p>
        </w:tc>
        <w:tc>
          <w:tcPr>
            <w:tcW w:w="2710" w:type="dxa"/>
            <w:tcBorders>
              <w:top w:val="single" w:sz="4" w:space="0" w:color="000000"/>
              <w:left w:val="single" w:sz="4" w:space="0" w:color="000000"/>
              <w:bottom w:val="single" w:sz="4" w:space="0" w:color="000000"/>
              <w:right w:val="single" w:sz="4" w:space="0" w:color="000000"/>
            </w:tcBorders>
            <w:vAlign w:val="bottom"/>
          </w:tcPr>
          <w:p w14:paraId="75EAC5F4" w14:textId="77777777" w:rsidR="00086D60" w:rsidRPr="00866862" w:rsidRDefault="009019DB" w:rsidP="00866862">
            <w:pPr>
              <w:spacing w:after="0" w:line="240" w:lineRule="auto"/>
              <w:contextualSpacing w:val="0"/>
              <w:jc w:val="center"/>
              <w:rPr>
                <w:color w:val="auto"/>
              </w:rPr>
            </w:pPr>
            <w:r w:rsidRPr="00866862">
              <w:rPr>
                <w:color w:val="auto"/>
                <w:sz w:val="18"/>
                <w:szCs w:val="18"/>
              </w:rPr>
              <w:t>95</w:t>
            </w:r>
          </w:p>
        </w:tc>
      </w:tr>
      <w:tr w:rsidR="00086D60" w:rsidRPr="00866862" w14:paraId="61B5475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926864E"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Bureau of Investigation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15FB388D" w14:textId="77777777" w:rsidR="00086D60" w:rsidRPr="00866862" w:rsidRDefault="009019DB" w:rsidP="00866862">
            <w:pPr>
              <w:spacing w:after="0" w:line="240" w:lineRule="auto"/>
              <w:contextualSpacing w:val="0"/>
              <w:jc w:val="center"/>
              <w:rPr>
                <w:color w:val="auto"/>
              </w:rPr>
            </w:pPr>
            <w:r w:rsidRPr="00866862">
              <w:rPr>
                <w:color w:val="auto"/>
                <w:sz w:val="18"/>
                <w:szCs w:val="18"/>
              </w:rPr>
              <w:t>124</w:t>
            </w:r>
          </w:p>
        </w:tc>
      </w:tr>
      <w:tr w:rsidR="00086D60" w:rsidRPr="00866862" w14:paraId="1B4B7B49"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27FF2AA" w14:textId="77777777" w:rsidR="00086D60" w:rsidRPr="00866862" w:rsidRDefault="009019DB" w:rsidP="00866862">
            <w:pPr>
              <w:spacing w:after="0" w:line="240" w:lineRule="auto"/>
              <w:contextualSpacing w:val="0"/>
              <w:jc w:val="center"/>
              <w:rPr>
                <w:color w:val="auto"/>
              </w:rPr>
            </w:pPr>
            <w:r w:rsidRPr="00866862">
              <w:rPr>
                <w:color w:val="auto"/>
                <w:sz w:val="18"/>
                <w:szCs w:val="18"/>
              </w:rPr>
              <w:t>Office of the Vice-President</w:t>
            </w:r>
          </w:p>
        </w:tc>
        <w:tc>
          <w:tcPr>
            <w:tcW w:w="2710" w:type="dxa"/>
            <w:tcBorders>
              <w:top w:val="single" w:sz="4" w:space="0" w:color="000000"/>
              <w:left w:val="single" w:sz="4" w:space="0" w:color="000000"/>
              <w:bottom w:val="single" w:sz="4" w:space="0" w:color="000000"/>
              <w:right w:val="single" w:sz="4" w:space="0" w:color="000000"/>
            </w:tcBorders>
            <w:vAlign w:val="bottom"/>
          </w:tcPr>
          <w:p w14:paraId="018D0D7F" w14:textId="77777777" w:rsidR="00086D60" w:rsidRPr="00866862" w:rsidRDefault="009019DB" w:rsidP="00866862">
            <w:pPr>
              <w:spacing w:after="0" w:line="240" w:lineRule="auto"/>
              <w:contextualSpacing w:val="0"/>
              <w:jc w:val="center"/>
              <w:rPr>
                <w:color w:val="auto"/>
              </w:rPr>
            </w:pPr>
            <w:r w:rsidRPr="00866862">
              <w:rPr>
                <w:color w:val="auto"/>
                <w:sz w:val="18"/>
                <w:szCs w:val="18"/>
              </w:rPr>
              <w:t>135</w:t>
            </w:r>
          </w:p>
        </w:tc>
      </w:tr>
      <w:tr w:rsidR="00086D60" w:rsidRPr="00866862" w14:paraId="2682DC5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9C56832" w14:textId="77777777" w:rsidR="00086D60" w:rsidRPr="00866862" w:rsidRDefault="00947DED" w:rsidP="00866862">
            <w:pPr>
              <w:spacing w:after="0" w:line="240" w:lineRule="auto"/>
              <w:contextualSpacing w:val="0"/>
              <w:jc w:val="center"/>
              <w:rPr>
                <w:color w:val="auto"/>
              </w:rPr>
            </w:pPr>
            <w:hyperlink r:id="rId148">
              <w:r w:rsidR="009019DB" w:rsidRPr="00866862">
                <w:rPr>
                  <w:color w:val="auto"/>
                  <w:sz w:val="18"/>
                  <w:szCs w:val="18"/>
                </w:rPr>
                <w:t>Energy Regulatory Commission</w:t>
              </w:r>
            </w:hyperlink>
            <w:hyperlink r:id="rId149"/>
          </w:p>
        </w:tc>
        <w:tc>
          <w:tcPr>
            <w:tcW w:w="2710" w:type="dxa"/>
            <w:tcBorders>
              <w:top w:val="single" w:sz="4" w:space="0" w:color="000000"/>
              <w:left w:val="single" w:sz="4" w:space="0" w:color="000000"/>
              <w:bottom w:val="single" w:sz="4" w:space="0" w:color="000000"/>
              <w:right w:val="single" w:sz="4" w:space="0" w:color="000000"/>
            </w:tcBorders>
            <w:vAlign w:val="bottom"/>
          </w:tcPr>
          <w:p w14:paraId="653B1433" w14:textId="77777777" w:rsidR="00086D60" w:rsidRPr="00866862" w:rsidRDefault="009019DB" w:rsidP="00866862">
            <w:pPr>
              <w:spacing w:after="0" w:line="240" w:lineRule="auto"/>
              <w:contextualSpacing w:val="0"/>
              <w:jc w:val="center"/>
              <w:rPr>
                <w:color w:val="auto"/>
              </w:rPr>
            </w:pPr>
            <w:r w:rsidRPr="00866862">
              <w:rPr>
                <w:color w:val="auto"/>
                <w:sz w:val="18"/>
                <w:szCs w:val="18"/>
              </w:rPr>
              <w:t>146</w:t>
            </w:r>
          </w:p>
        </w:tc>
      </w:tr>
      <w:tr w:rsidR="00086D60" w:rsidRPr="00866862" w14:paraId="527F2DCC"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54CD4F3" w14:textId="77777777" w:rsidR="00086D60" w:rsidRPr="00866862" w:rsidRDefault="00947DED" w:rsidP="00866862">
            <w:pPr>
              <w:spacing w:after="0" w:line="240" w:lineRule="auto"/>
              <w:contextualSpacing w:val="0"/>
              <w:jc w:val="center"/>
              <w:rPr>
                <w:color w:val="auto"/>
              </w:rPr>
            </w:pPr>
            <w:hyperlink r:id="rId150">
              <w:r w:rsidR="009019DB" w:rsidRPr="00866862">
                <w:rPr>
                  <w:color w:val="auto"/>
                  <w:sz w:val="18"/>
                  <w:szCs w:val="18"/>
                </w:rPr>
                <w:t>Housing and Land Use Regulatory Board</w:t>
              </w:r>
            </w:hyperlink>
            <w:hyperlink r:id="rId151"/>
          </w:p>
        </w:tc>
        <w:tc>
          <w:tcPr>
            <w:tcW w:w="2710" w:type="dxa"/>
            <w:tcBorders>
              <w:top w:val="single" w:sz="4" w:space="0" w:color="000000"/>
              <w:left w:val="single" w:sz="4" w:space="0" w:color="000000"/>
              <w:bottom w:val="single" w:sz="4" w:space="0" w:color="000000"/>
              <w:right w:val="single" w:sz="4" w:space="0" w:color="000000"/>
            </w:tcBorders>
            <w:vAlign w:val="bottom"/>
          </w:tcPr>
          <w:p w14:paraId="6F9216BC" w14:textId="77777777" w:rsidR="00086D60" w:rsidRPr="00866862" w:rsidRDefault="009019DB" w:rsidP="00866862">
            <w:pPr>
              <w:spacing w:after="0" w:line="240" w:lineRule="auto"/>
              <w:contextualSpacing w:val="0"/>
              <w:jc w:val="center"/>
              <w:rPr>
                <w:color w:val="auto"/>
              </w:rPr>
            </w:pPr>
            <w:r w:rsidRPr="00866862">
              <w:rPr>
                <w:color w:val="auto"/>
                <w:sz w:val="18"/>
                <w:szCs w:val="18"/>
              </w:rPr>
              <w:t>150</w:t>
            </w:r>
          </w:p>
        </w:tc>
      </w:tr>
      <w:tr w:rsidR="00086D60" w:rsidRPr="00866862" w14:paraId="52C1431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40CBC8E" w14:textId="77777777" w:rsidR="00086D60" w:rsidRPr="00866862" w:rsidRDefault="009019DB" w:rsidP="00866862">
            <w:pPr>
              <w:spacing w:after="0" w:line="240" w:lineRule="auto"/>
              <w:contextualSpacing w:val="0"/>
              <w:jc w:val="center"/>
              <w:rPr>
                <w:color w:val="auto"/>
              </w:rPr>
            </w:pPr>
            <w:r w:rsidRPr="00866862">
              <w:rPr>
                <w:color w:val="auto"/>
                <w:sz w:val="18"/>
                <w:szCs w:val="18"/>
              </w:rPr>
              <w:t>Toll Regulatory Board</w:t>
            </w:r>
          </w:p>
        </w:tc>
        <w:tc>
          <w:tcPr>
            <w:tcW w:w="2710" w:type="dxa"/>
            <w:tcBorders>
              <w:top w:val="single" w:sz="4" w:space="0" w:color="000000"/>
              <w:left w:val="single" w:sz="4" w:space="0" w:color="000000"/>
              <w:bottom w:val="single" w:sz="4" w:space="0" w:color="000000"/>
              <w:right w:val="single" w:sz="4" w:space="0" w:color="000000"/>
            </w:tcBorders>
            <w:vAlign w:val="bottom"/>
          </w:tcPr>
          <w:p w14:paraId="27AA7E6F" w14:textId="77777777" w:rsidR="00086D60" w:rsidRPr="00866862" w:rsidRDefault="009019DB" w:rsidP="00866862">
            <w:pPr>
              <w:spacing w:after="0" w:line="240" w:lineRule="auto"/>
              <w:contextualSpacing w:val="0"/>
              <w:jc w:val="center"/>
              <w:rPr>
                <w:color w:val="auto"/>
              </w:rPr>
            </w:pPr>
            <w:r w:rsidRPr="00866862">
              <w:rPr>
                <w:color w:val="auto"/>
                <w:sz w:val="18"/>
                <w:szCs w:val="18"/>
              </w:rPr>
              <w:t>161</w:t>
            </w:r>
          </w:p>
        </w:tc>
      </w:tr>
      <w:tr w:rsidR="00086D60" w:rsidRPr="00866862" w14:paraId="17D618DB"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5B369560" w14:textId="77777777" w:rsidR="00086D60" w:rsidRPr="00866862" w:rsidRDefault="009019DB" w:rsidP="00866862">
            <w:pPr>
              <w:spacing w:after="0" w:line="240" w:lineRule="auto"/>
              <w:contextualSpacing w:val="0"/>
              <w:jc w:val="center"/>
              <w:rPr>
                <w:color w:val="auto"/>
              </w:rPr>
            </w:pPr>
            <w:r w:rsidRPr="00866862">
              <w:rPr>
                <w:color w:val="auto"/>
                <w:sz w:val="18"/>
                <w:szCs w:val="18"/>
              </w:rPr>
              <w:t>Central Board of Assessment Appeals</w:t>
            </w:r>
          </w:p>
        </w:tc>
        <w:tc>
          <w:tcPr>
            <w:tcW w:w="2710" w:type="dxa"/>
            <w:tcBorders>
              <w:top w:val="single" w:sz="4" w:space="0" w:color="000000"/>
              <w:left w:val="single" w:sz="4" w:space="0" w:color="000000"/>
              <w:bottom w:val="single" w:sz="4" w:space="0" w:color="000000"/>
              <w:right w:val="single" w:sz="4" w:space="0" w:color="000000"/>
            </w:tcBorders>
            <w:vAlign w:val="bottom"/>
          </w:tcPr>
          <w:p w14:paraId="580D788A" w14:textId="77777777" w:rsidR="00086D60" w:rsidRPr="00866862" w:rsidRDefault="009019DB" w:rsidP="00866862">
            <w:pPr>
              <w:spacing w:after="0" w:line="240" w:lineRule="auto"/>
              <w:contextualSpacing w:val="0"/>
              <w:jc w:val="center"/>
              <w:rPr>
                <w:color w:val="auto"/>
              </w:rPr>
            </w:pPr>
            <w:r w:rsidRPr="00866862">
              <w:rPr>
                <w:color w:val="auto"/>
                <w:sz w:val="18"/>
                <w:szCs w:val="18"/>
              </w:rPr>
              <w:t>196</w:t>
            </w:r>
          </w:p>
        </w:tc>
      </w:tr>
      <w:tr w:rsidR="00086D60" w:rsidRPr="00866862" w14:paraId="633FA03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B84516B" w14:textId="77777777" w:rsidR="00086D60" w:rsidRPr="00866862" w:rsidRDefault="00947DED" w:rsidP="00866862">
            <w:pPr>
              <w:spacing w:after="0" w:line="240" w:lineRule="auto"/>
              <w:contextualSpacing w:val="0"/>
              <w:jc w:val="center"/>
              <w:rPr>
                <w:color w:val="auto"/>
              </w:rPr>
            </w:pPr>
            <w:hyperlink r:id="rId152">
              <w:r w:rsidR="009019DB" w:rsidRPr="00866862">
                <w:rPr>
                  <w:color w:val="auto"/>
                  <w:sz w:val="18"/>
                  <w:szCs w:val="18"/>
                </w:rPr>
                <w:t>Presidential Communications Development Strategic Planning Office</w:t>
              </w:r>
            </w:hyperlink>
            <w:hyperlink r:id="rId153"/>
          </w:p>
        </w:tc>
        <w:tc>
          <w:tcPr>
            <w:tcW w:w="2710" w:type="dxa"/>
            <w:tcBorders>
              <w:top w:val="single" w:sz="4" w:space="0" w:color="000000"/>
              <w:left w:val="single" w:sz="4" w:space="0" w:color="000000"/>
              <w:bottom w:val="single" w:sz="4" w:space="0" w:color="000000"/>
              <w:right w:val="single" w:sz="4" w:space="0" w:color="000000"/>
            </w:tcBorders>
            <w:vAlign w:val="bottom"/>
          </w:tcPr>
          <w:p w14:paraId="6E3430C3" w14:textId="77777777" w:rsidR="00086D60" w:rsidRPr="00866862" w:rsidRDefault="009019DB" w:rsidP="00866862">
            <w:pPr>
              <w:spacing w:after="0" w:line="240" w:lineRule="auto"/>
              <w:contextualSpacing w:val="0"/>
              <w:jc w:val="center"/>
              <w:rPr>
                <w:color w:val="auto"/>
              </w:rPr>
            </w:pPr>
            <w:r w:rsidRPr="00866862">
              <w:rPr>
                <w:color w:val="auto"/>
                <w:sz w:val="18"/>
                <w:szCs w:val="18"/>
              </w:rPr>
              <w:t>216</w:t>
            </w:r>
          </w:p>
        </w:tc>
      </w:tr>
      <w:tr w:rsidR="00086D60" w:rsidRPr="00866862" w14:paraId="43A692C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AF1AC02"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Tax Research Center</w:t>
            </w:r>
          </w:p>
        </w:tc>
        <w:tc>
          <w:tcPr>
            <w:tcW w:w="2710" w:type="dxa"/>
            <w:tcBorders>
              <w:top w:val="single" w:sz="4" w:space="0" w:color="000000"/>
              <w:left w:val="single" w:sz="4" w:space="0" w:color="000000"/>
              <w:bottom w:val="single" w:sz="4" w:space="0" w:color="000000"/>
              <w:right w:val="single" w:sz="4" w:space="0" w:color="000000"/>
            </w:tcBorders>
            <w:vAlign w:val="bottom"/>
          </w:tcPr>
          <w:p w14:paraId="44607648" w14:textId="77777777" w:rsidR="00086D60" w:rsidRPr="00866862" w:rsidRDefault="009019DB" w:rsidP="00866862">
            <w:pPr>
              <w:spacing w:after="0" w:line="240" w:lineRule="auto"/>
              <w:contextualSpacing w:val="0"/>
              <w:jc w:val="center"/>
              <w:rPr>
                <w:color w:val="auto"/>
              </w:rPr>
            </w:pPr>
            <w:r w:rsidRPr="00866862">
              <w:rPr>
                <w:color w:val="auto"/>
                <w:sz w:val="18"/>
                <w:szCs w:val="18"/>
              </w:rPr>
              <w:t>221</w:t>
            </w:r>
          </w:p>
        </w:tc>
      </w:tr>
      <w:tr w:rsidR="00086D60" w:rsidRPr="00866862" w14:paraId="39F02B0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859C856" w14:textId="77777777" w:rsidR="00086D60" w:rsidRPr="00866862" w:rsidRDefault="00947DED" w:rsidP="00866862">
            <w:pPr>
              <w:spacing w:after="0" w:line="240" w:lineRule="auto"/>
              <w:contextualSpacing w:val="0"/>
              <w:jc w:val="center"/>
              <w:rPr>
                <w:color w:val="auto"/>
              </w:rPr>
            </w:pPr>
            <w:hyperlink r:id="rId154">
              <w:r w:rsidR="009019DB" w:rsidRPr="00866862">
                <w:rPr>
                  <w:color w:val="auto"/>
                  <w:sz w:val="18"/>
                  <w:szCs w:val="18"/>
                </w:rPr>
                <w:t>Presidential Management Staff</w:t>
              </w:r>
            </w:hyperlink>
            <w:hyperlink r:id="rId155"/>
          </w:p>
        </w:tc>
        <w:tc>
          <w:tcPr>
            <w:tcW w:w="2710" w:type="dxa"/>
            <w:tcBorders>
              <w:top w:val="single" w:sz="4" w:space="0" w:color="000000"/>
              <w:left w:val="single" w:sz="4" w:space="0" w:color="000000"/>
              <w:bottom w:val="single" w:sz="4" w:space="0" w:color="000000"/>
              <w:right w:val="single" w:sz="4" w:space="0" w:color="000000"/>
            </w:tcBorders>
            <w:vAlign w:val="bottom"/>
          </w:tcPr>
          <w:p w14:paraId="57678899" w14:textId="77777777" w:rsidR="00086D60" w:rsidRPr="00866862" w:rsidRDefault="009019DB" w:rsidP="00866862">
            <w:pPr>
              <w:spacing w:after="0" w:line="240" w:lineRule="auto"/>
              <w:contextualSpacing w:val="0"/>
              <w:jc w:val="center"/>
              <w:rPr>
                <w:color w:val="auto"/>
              </w:rPr>
            </w:pPr>
            <w:r w:rsidRPr="00866862">
              <w:rPr>
                <w:color w:val="auto"/>
                <w:sz w:val="18"/>
                <w:szCs w:val="18"/>
              </w:rPr>
              <w:t>225</w:t>
            </w:r>
          </w:p>
        </w:tc>
      </w:tr>
      <w:tr w:rsidR="00086D60" w:rsidRPr="00866862" w14:paraId="00580CC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DAE7B89" w14:textId="77777777" w:rsidR="00086D60" w:rsidRPr="00866862" w:rsidRDefault="00947DED" w:rsidP="00866862">
            <w:pPr>
              <w:spacing w:after="0" w:line="240" w:lineRule="auto"/>
              <w:contextualSpacing w:val="0"/>
              <w:jc w:val="center"/>
              <w:rPr>
                <w:color w:val="auto"/>
              </w:rPr>
            </w:pPr>
            <w:hyperlink r:id="rId156">
              <w:r w:rsidR="009019DB" w:rsidRPr="00866862">
                <w:rPr>
                  <w:color w:val="auto"/>
                  <w:sz w:val="18"/>
                  <w:szCs w:val="18"/>
                </w:rPr>
                <w:t>National Telecommunications Commission</w:t>
              </w:r>
            </w:hyperlink>
            <w:hyperlink r:id="rId157"/>
          </w:p>
        </w:tc>
        <w:tc>
          <w:tcPr>
            <w:tcW w:w="2710" w:type="dxa"/>
            <w:tcBorders>
              <w:top w:val="single" w:sz="4" w:space="0" w:color="000000"/>
              <w:left w:val="single" w:sz="4" w:space="0" w:color="000000"/>
              <w:bottom w:val="single" w:sz="4" w:space="0" w:color="000000"/>
              <w:right w:val="single" w:sz="4" w:space="0" w:color="000000"/>
            </w:tcBorders>
            <w:vAlign w:val="bottom"/>
          </w:tcPr>
          <w:p w14:paraId="39C61D1F" w14:textId="77777777" w:rsidR="00086D60" w:rsidRPr="00866862" w:rsidRDefault="009019DB" w:rsidP="00866862">
            <w:pPr>
              <w:spacing w:after="0" w:line="240" w:lineRule="auto"/>
              <w:contextualSpacing w:val="0"/>
              <w:jc w:val="center"/>
              <w:rPr>
                <w:color w:val="auto"/>
              </w:rPr>
            </w:pPr>
            <w:r w:rsidRPr="00866862">
              <w:rPr>
                <w:color w:val="auto"/>
                <w:sz w:val="18"/>
                <w:szCs w:val="18"/>
              </w:rPr>
              <w:t>229</w:t>
            </w:r>
          </w:p>
        </w:tc>
      </w:tr>
      <w:tr w:rsidR="00086D60" w:rsidRPr="00866862" w14:paraId="50232F11"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4CEDD719"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Labor Relations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5B61C082" w14:textId="77777777" w:rsidR="00086D60" w:rsidRPr="00866862" w:rsidRDefault="009019DB" w:rsidP="00866862">
            <w:pPr>
              <w:spacing w:after="0" w:line="240" w:lineRule="auto"/>
              <w:contextualSpacing w:val="0"/>
              <w:jc w:val="center"/>
              <w:rPr>
                <w:color w:val="auto"/>
              </w:rPr>
            </w:pPr>
            <w:r w:rsidRPr="00866862">
              <w:rPr>
                <w:color w:val="auto"/>
                <w:sz w:val="18"/>
                <w:szCs w:val="18"/>
              </w:rPr>
              <w:t>266</w:t>
            </w:r>
          </w:p>
        </w:tc>
      </w:tr>
      <w:tr w:rsidR="00086D60" w:rsidRPr="00866862" w14:paraId="70C5A34A"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70D171F8" w14:textId="77777777" w:rsidR="00086D60" w:rsidRPr="00866862" w:rsidRDefault="009019DB" w:rsidP="00866862">
            <w:pPr>
              <w:spacing w:after="0" w:line="240" w:lineRule="auto"/>
              <w:contextualSpacing w:val="0"/>
              <w:jc w:val="center"/>
              <w:rPr>
                <w:color w:val="auto"/>
              </w:rPr>
            </w:pPr>
            <w:r w:rsidRPr="00866862">
              <w:rPr>
                <w:color w:val="auto"/>
                <w:sz w:val="18"/>
                <w:szCs w:val="18"/>
              </w:rPr>
              <w:t>National Wages and Productivity Commission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2E0E2C48" w14:textId="77777777" w:rsidR="00086D60" w:rsidRPr="00866862" w:rsidRDefault="009019DB" w:rsidP="00866862">
            <w:pPr>
              <w:spacing w:after="0" w:line="240" w:lineRule="auto"/>
              <w:contextualSpacing w:val="0"/>
              <w:jc w:val="center"/>
              <w:rPr>
                <w:color w:val="auto"/>
              </w:rPr>
            </w:pPr>
            <w:r w:rsidRPr="00866862">
              <w:rPr>
                <w:color w:val="auto"/>
                <w:sz w:val="18"/>
                <w:szCs w:val="18"/>
              </w:rPr>
              <w:t>266</w:t>
            </w:r>
          </w:p>
        </w:tc>
      </w:tr>
      <w:tr w:rsidR="00086D60" w:rsidRPr="00866862" w14:paraId="53591C3E"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916459E" w14:textId="77777777" w:rsidR="00086D60" w:rsidRPr="00866862" w:rsidRDefault="009019DB" w:rsidP="00866862">
            <w:pPr>
              <w:spacing w:after="0" w:line="240" w:lineRule="auto"/>
              <w:contextualSpacing w:val="0"/>
              <w:jc w:val="center"/>
              <w:rPr>
                <w:color w:val="auto"/>
              </w:rPr>
            </w:pPr>
            <w:proofErr w:type="spellStart"/>
            <w:r w:rsidRPr="00866862">
              <w:rPr>
                <w:color w:val="auto"/>
                <w:sz w:val="18"/>
                <w:szCs w:val="18"/>
              </w:rPr>
              <w:t>Intramuros</w:t>
            </w:r>
            <w:proofErr w:type="spellEnd"/>
            <w:r w:rsidRPr="00866862">
              <w:rPr>
                <w:color w:val="auto"/>
                <w:sz w:val="18"/>
                <w:szCs w:val="18"/>
              </w:rPr>
              <w:t> Administration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1679A26E" w14:textId="77777777" w:rsidR="00086D60" w:rsidRPr="00866862" w:rsidRDefault="009019DB" w:rsidP="00866862">
            <w:pPr>
              <w:spacing w:after="0" w:line="240" w:lineRule="auto"/>
              <w:contextualSpacing w:val="0"/>
              <w:jc w:val="center"/>
              <w:rPr>
                <w:color w:val="auto"/>
              </w:rPr>
            </w:pPr>
            <w:r w:rsidRPr="00866862">
              <w:rPr>
                <w:color w:val="auto"/>
                <w:sz w:val="18"/>
                <w:szCs w:val="18"/>
              </w:rPr>
              <w:t>268</w:t>
            </w:r>
          </w:p>
        </w:tc>
      </w:tr>
      <w:tr w:rsidR="00086D60" w:rsidRPr="00866862" w14:paraId="496C8DAF"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C9D5EE7" w14:textId="77777777" w:rsidR="00086D60" w:rsidRPr="00866862" w:rsidRDefault="00947DED" w:rsidP="00866862">
            <w:pPr>
              <w:spacing w:after="0" w:line="240" w:lineRule="auto"/>
              <w:contextualSpacing w:val="0"/>
              <w:jc w:val="center"/>
              <w:rPr>
                <w:color w:val="auto"/>
              </w:rPr>
            </w:pPr>
            <w:hyperlink r:id="rId158">
              <w:r w:rsidR="009019DB" w:rsidRPr="00866862">
                <w:rPr>
                  <w:color w:val="auto"/>
                  <w:sz w:val="18"/>
                  <w:szCs w:val="18"/>
                </w:rPr>
                <w:t>Movie and Television Review and Classification Board</w:t>
              </w:r>
            </w:hyperlink>
            <w:hyperlink r:id="rId159"/>
          </w:p>
        </w:tc>
        <w:tc>
          <w:tcPr>
            <w:tcW w:w="2710" w:type="dxa"/>
            <w:tcBorders>
              <w:top w:val="single" w:sz="4" w:space="0" w:color="000000"/>
              <w:left w:val="single" w:sz="4" w:space="0" w:color="000000"/>
              <w:bottom w:val="single" w:sz="4" w:space="0" w:color="000000"/>
              <w:right w:val="single" w:sz="4" w:space="0" w:color="000000"/>
            </w:tcBorders>
            <w:vAlign w:val="bottom"/>
          </w:tcPr>
          <w:p w14:paraId="5C4E785E" w14:textId="77777777" w:rsidR="00086D60" w:rsidRPr="00866862" w:rsidRDefault="009019DB" w:rsidP="00866862">
            <w:pPr>
              <w:spacing w:after="0" w:line="240" w:lineRule="auto"/>
              <w:contextualSpacing w:val="0"/>
              <w:jc w:val="center"/>
              <w:rPr>
                <w:color w:val="auto"/>
              </w:rPr>
            </w:pPr>
            <w:r w:rsidRPr="00866862">
              <w:rPr>
                <w:color w:val="auto"/>
                <w:sz w:val="18"/>
                <w:szCs w:val="18"/>
              </w:rPr>
              <w:t>272</w:t>
            </w:r>
          </w:p>
        </w:tc>
      </w:tr>
      <w:tr w:rsidR="00086D60" w:rsidRPr="00866862" w14:paraId="7BB85AF3"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4843CC0"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Immigration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401B8B36" w14:textId="77777777" w:rsidR="00086D60" w:rsidRPr="00866862" w:rsidRDefault="009019DB" w:rsidP="00866862">
            <w:pPr>
              <w:spacing w:after="0" w:line="240" w:lineRule="auto"/>
              <w:contextualSpacing w:val="0"/>
              <w:jc w:val="center"/>
              <w:rPr>
                <w:color w:val="auto"/>
              </w:rPr>
            </w:pPr>
            <w:r w:rsidRPr="00866862">
              <w:rPr>
                <w:color w:val="auto"/>
                <w:sz w:val="18"/>
                <w:szCs w:val="18"/>
              </w:rPr>
              <w:t>279</w:t>
            </w:r>
          </w:p>
        </w:tc>
      </w:tr>
      <w:tr w:rsidR="00086D60" w:rsidRPr="00866862" w14:paraId="5286CB90"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6A860F4A" w14:textId="77777777" w:rsidR="00086D60" w:rsidRPr="00866862" w:rsidRDefault="009019DB" w:rsidP="00866862">
            <w:pPr>
              <w:spacing w:after="0" w:line="240" w:lineRule="auto"/>
              <w:contextualSpacing w:val="0"/>
              <w:jc w:val="center"/>
              <w:rPr>
                <w:color w:val="auto"/>
              </w:rPr>
            </w:pPr>
            <w:r w:rsidRPr="00866862">
              <w:rPr>
                <w:color w:val="auto"/>
                <w:sz w:val="18"/>
                <w:szCs w:val="18"/>
              </w:rPr>
              <w:t>Bureau of Corrections</w:t>
            </w:r>
          </w:p>
        </w:tc>
        <w:tc>
          <w:tcPr>
            <w:tcW w:w="2710" w:type="dxa"/>
            <w:tcBorders>
              <w:top w:val="single" w:sz="4" w:space="0" w:color="000000"/>
              <w:left w:val="single" w:sz="4" w:space="0" w:color="000000"/>
              <w:bottom w:val="single" w:sz="4" w:space="0" w:color="000000"/>
              <w:right w:val="single" w:sz="4" w:space="0" w:color="000000"/>
            </w:tcBorders>
            <w:vAlign w:val="bottom"/>
          </w:tcPr>
          <w:p w14:paraId="34058331" w14:textId="77777777" w:rsidR="00086D60" w:rsidRPr="00866862" w:rsidRDefault="009019DB" w:rsidP="00866862">
            <w:pPr>
              <w:spacing w:after="0" w:line="240" w:lineRule="auto"/>
              <w:contextualSpacing w:val="0"/>
              <w:jc w:val="center"/>
              <w:rPr>
                <w:color w:val="auto"/>
              </w:rPr>
            </w:pPr>
            <w:r w:rsidRPr="00866862">
              <w:rPr>
                <w:color w:val="auto"/>
                <w:sz w:val="18"/>
                <w:szCs w:val="18"/>
              </w:rPr>
              <w:t>651</w:t>
            </w:r>
          </w:p>
        </w:tc>
      </w:tr>
      <w:tr w:rsidR="00086D60" w:rsidRPr="00866862" w14:paraId="4F5B7EB6"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183C2836" w14:textId="77777777" w:rsidR="00086D60" w:rsidRPr="00866862" w:rsidRDefault="009019DB" w:rsidP="00866862">
            <w:pPr>
              <w:spacing w:after="0" w:line="240" w:lineRule="auto"/>
              <w:contextualSpacing w:val="0"/>
              <w:jc w:val="center"/>
              <w:rPr>
                <w:color w:val="auto"/>
              </w:rPr>
            </w:pPr>
            <w:r w:rsidRPr="00866862">
              <w:rPr>
                <w:color w:val="auto"/>
                <w:sz w:val="18"/>
                <w:szCs w:val="18"/>
              </w:rPr>
              <w:t>Cotton Development Administration</w:t>
            </w:r>
          </w:p>
        </w:tc>
        <w:tc>
          <w:tcPr>
            <w:tcW w:w="2710" w:type="dxa"/>
            <w:tcBorders>
              <w:top w:val="single" w:sz="4" w:space="0" w:color="000000"/>
              <w:left w:val="single" w:sz="4" w:space="0" w:color="000000"/>
              <w:bottom w:val="single" w:sz="4" w:space="0" w:color="000000"/>
              <w:right w:val="single" w:sz="4" w:space="0" w:color="000000"/>
            </w:tcBorders>
            <w:vAlign w:val="bottom"/>
          </w:tcPr>
          <w:p w14:paraId="56DF4B60" w14:textId="77777777" w:rsidR="00086D60" w:rsidRPr="00866862" w:rsidRDefault="009019DB" w:rsidP="00866862">
            <w:pPr>
              <w:spacing w:after="0" w:line="240" w:lineRule="auto"/>
              <w:contextualSpacing w:val="0"/>
              <w:jc w:val="center"/>
              <w:rPr>
                <w:color w:val="auto"/>
              </w:rPr>
            </w:pPr>
            <w:r w:rsidRPr="00866862">
              <w:rPr>
                <w:color w:val="auto"/>
                <w:sz w:val="18"/>
                <w:szCs w:val="18"/>
              </w:rPr>
              <w:t>708</w:t>
            </w:r>
          </w:p>
        </w:tc>
      </w:tr>
      <w:tr w:rsidR="00086D60" w:rsidRPr="00866862" w14:paraId="6B5F2648"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0418E7FC" w14:textId="77777777" w:rsidR="00086D60" w:rsidRPr="00866862" w:rsidRDefault="009019DB" w:rsidP="00866862">
            <w:pPr>
              <w:spacing w:after="0" w:line="240" w:lineRule="auto"/>
              <w:contextualSpacing w:val="0"/>
              <w:jc w:val="center"/>
              <w:rPr>
                <w:color w:val="auto"/>
              </w:rPr>
            </w:pPr>
            <w:r w:rsidRPr="00866862">
              <w:rPr>
                <w:color w:val="auto"/>
                <w:sz w:val="18"/>
                <w:szCs w:val="18"/>
              </w:rPr>
              <w:t>Advanced Science and Technology Institute</w:t>
            </w:r>
          </w:p>
        </w:tc>
        <w:tc>
          <w:tcPr>
            <w:tcW w:w="2710" w:type="dxa"/>
            <w:tcBorders>
              <w:top w:val="single" w:sz="4" w:space="0" w:color="000000"/>
              <w:left w:val="single" w:sz="4" w:space="0" w:color="000000"/>
              <w:bottom w:val="single" w:sz="4" w:space="0" w:color="000000"/>
              <w:right w:val="single" w:sz="4" w:space="0" w:color="000000"/>
            </w:tcBorders>
            <w:vAlign w:val="bottom"/>
          </w:tcPr>
          <w:p w14:paraId="4A88562F" w14:textId="77777777" w:rsidR="00086D60" w:rsidRPr="00866862" w:rsidRDefault="009019DB" w:rsidP="00866862">
            <w:pPr>
              <w:spacing w:after="0" w:line="240" w:lineRule="auto"/>
              <w:contextualSpacing w:val="0"/>
              <w:jc w:val="center"/>
              <w:rPr>
                <w:color w:val="auto"/>
              </w:rPr>
            </w:pPr>
            <w:r w:rsidRPr="00866862">
              <w:rPr>
                <w:color w:val="auto"/>
                <w:sz w:val="18"/>
                <w:szCs w:val="18"/>
              </w:rPr>
              <w:t>900</w:t>
            </w:r>
          </w:p>
        </w:tc>
      </w:tr>
      <w:tr w:rsidR="00086D60" w:rsidRPr="00866862" w14:paraId="159AB32B" w14:textId="77777777">
        <w:trPr>
          <w:gridAfter w:val="1"/>
          <w:wAfter w:w="2340" w:type="dxa"/>
          <w:trHeight w:val="300"/>
        </w:trPr>
        <w:tc>
          <w:tcPr>
            <w:tcW w:w="6470" w:type="dxa"/>
            <w:tcBorders>
              <w:top w:val="single" w:sz="4" w:space="0" w:color="000000"/>
              <w:left w:val="single" w:sz="4" w:space="0" w:color="000000"/>
              <w:bottom w:val="single" w:sz="4" w:space="0" w:color="000000"/>
              <w:right w:val="single" w:sz="4" w:space="0" w:color="000000"/>
            </w:tcBorders>
            <w:vAlign w:val="center"/>
          </w:tcPr>
          <w:p w14:paraId="3C4C96DC" w14:textId="77777777" w:rsidR="00086D60" w:rsidRPr="00866862" w:rsidRDefault="00947DED" w:rsidP="00866862">
            <w:pPr>
              <w:spacing w:after="0" w:line="240" w:lineRule="auto"/>
              <w:contextualSpacing w:val="0"/>
              <w:jc w:val="center"/>
              <w:rPr>
                <w:color w:val="auto"/>
              </w:rPr>
            </w:pPr>
            <w:hyperlink r:id="rId160">
              <w:r w:rsidR="009019DB" w:rsidRPr="00866862">
                <w:rPr>
                  <w:color w:val="auto"/>
                  <w:sz w:val="18"/>
                  <w:szCs w:val="18"/>
                </w:rPr>
                <w:t>Optical Media Board</w:t>
              </w:r>
            </w:hyperlink>
            <w:hyperlink r:id="rId161"/>
          </w:p>
        </w:tc>
        <w:tc>
          <w:tcPr>
            <w:tcW w:w="2710" w:type="dxa"/>
            <w:tcBorders>
              <w:top w:val="single" w:sz="4" w:space="0" w:color="000000"/>
              <w:left w:val="single" w:sz="4" w:space="0" w:color="000000"/>
              <w:bottom w:val="single" w:sz="4" w:space="0" w:color="000000"/>
              <w:right w:val="single" w:sz="4" w:space="0" w:color="000000"/>
            </w:tcBorders>
            <w:vAlign w:val="bottom"/>
          </w:tcPr>
          <w:p w14:paraId="614455C1" w14:textId="77777777" w:rsidR="00086D60" w:rsidRPr="00866862" w:rsidRDefault="009019DB" w:rsidP="00866862">
            <w:pPr>
              <w:spacing w:after="0" w:line="240" w:lineRule="auto"/>
              <w:contextualSpacing w:val="0"/>
              <w:jc w:val="center"/>
              <w:rPr>
                <w:color w:val="auto"/>
              </w:rPr>
            </w:pPr>
            <w:r w:rsidRPr="00866862">
              <w:rPr>
                <w:color w:val="auto"/>
                <w:sz w:val="18"/>
                <w:szCs w:val="18"/>
              </w:rPr>
              <w:t>1428</w:t>
            </w:r>
          </w:p>
        </w:tc>
      </w:tr>
    </w:tbl>
    <w:p w14:paraId="6AD83B3B" w14:textId="77777777" w:rsidR="00086D60" w:rsidRPr="00866862" w:rsidRDefault="00086D60" w:rsidP="00866862">
      <w:pPr>
        <w:spacing w:line="240" w:lineRule="auto"/>
        <w:ind w:left="720"/>
        <w:rPr>
          <w:color w:val="auto"/>
        </w:rPr>
      </w:pPr>
    </w:p>
    <w:p w14:paraId="046532A2" w14:textId="77777777" w:rsidR="00086D60" w:rsidRPr="00866862" w:rsidRDefault="009019DB" w:rsidP="00866862">
      <w:pPr>
        <w:spacing w:line="240" w:lineRule="auto"/>
        <w:rPr>
          <w:color w:val="auto"/>
        </w:rPr>
      </w:pPr>
      <w:r w:rsidRPr="00866862">
        <w:rPr>
          <w:b/>
          <w:color w:val="auto"/>
          <w:sz w:val="18"/>
          <w:szCs w:val="18"/>
        </w:rPr>
        <w:t>Responsiveness</w:t>
      </w:r>
    </w:p>
    <w:p w14:paraId="39542F6B" w14:textId="77777777" w:rsidR="00086D60" w:rsidRPr="00866862" w:rsidRDefault="009019DB" w:rsidP="00866862">
      <w:pPr>
        <w:numPr>
          <w:ilvl w:val="0"/>
          <w:numId w:val="1"/>
        </w:numPr>
        <w:spacing w:line="240" w:lineRule="auto"/>
        <w:ind w:hanging="360"/>
        <w:contextualSpacing/>
        <w:rPr>
          <w:b/>
          <w:color w:val="auto"/>
          <w:sz w:val="18"/>
          <w:szCs w:val="18"/>
        </w:rPr>
      </w:pPr>
      <w:r w:rsidRPr="00866862">
        <w:rPr>
          <w:b/>
          <w:color w:val="auto"/>
          <w:sz w:val="18"/>
          <w:szCs w:val="18"/>
        </w:rPr>
        <w:t>National Agency, Department and Offices who replied to our query through Facebook Message</w:t>
      </w:r>
    </w:p>
    <w:tbl>
      <w:tblPr>
        <w:tblStyle w:val="ab"/>
        <w:tblW w:w="918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600"/>
      </w:tblGrid>
      <w:tr w:rsidR="00086D60" w:rsidRPr="00866862" w14:paraId="7A8DEF52" w14:textId="77777777">
        <w:tc>
          <w:tcPr>
            <w:tcW w:w="5580" w:type="dxa"/>
            <w:shd w:val="clear" w:color="auto" w:fill="FFC000"/>
          </w:tcPr>
          <w:p w14:paraId="6DABE90B" w14:textId="77777777" w:rsidR="00086D60" w:rsidRPr="00866862" w:rsidRDefault="009019DB" w:rsidP="00866862">
            <w:pPr>
              <w:jc w:val="center"/>
              <w:rPr>
                <w:color w:val="auto"/>
              </w:rPr>
            </w:pPr>
            <w:r w:rsidRPr="00866862">
              <w:rPr>
                <w:b/>
                <w:color w:val="auto"/>
                <w:sz w:val="18"/>
                <w:szCs w:val="18"/>
              </w:rPr>
              <w:t>National Agency/Department and Offices</w:t>
            </w:r>
          </w:p>
        </w:tc>
        <w:tc>
          <w:tcPr>
            <w:tcW w:w="3600" w:type="dxa"/>
            <w:shd w:val="clear" w:color="auto" w:fill="FFC000"/>
          </w:tcPr>
          <w:p w14:paraId="77184EA4" w14:textId="77777777" w:rsidR="00086D60" w:rsidRPr="00866862" w:rsidRDefault="009019DB" w:rsidP="00866862">
            <w:pPr>
              <w:jc w:val="center"/>
              <w:rPr>
                <w:color w:val="auto"/>
              </w:rPr>
            </w:pPr>
            <w:r w:rsidRPr="00866862">
              <w:rPr>
                <w:b/>
                <w:color w:val="auto"/>
                <w:sz w:val="18"/>
                <w:szCs w:val="18"/>
              </w:rPr>
              <w:t>Time</w:t>
            </w:r>
          </w:p>
        </w:tc>
      </w:tr>
      <w:tr w:rsidR="00086D60" w:rsidRPr="00866862" w14:paraId="0BC78547" w14:textId="77777777">
        <w:tc>
          <w:tcPr>
            <w:tcW w:w="5580" w:type="dxa"/>
            <w:vAlign w:val="center"/>
          </w:tcPr>
          <w:p w14:paraId="322325D6" w14:textId="77777777" w:rsidR="00086D60" w:rsidRPr="00866862" w:rsidRDefault="009019DB" w:rsidP="00866862">
            <w:pPr>
              <w:jc w:val="center"/>
              <w:rPr>
                <w:color w:val="auto"/>
              </w:rPr>
            </w:pPr>
            <w:r w:rsidRPr="00866862">
              <w:rPr>
                <w:color w:val="auto"/>
                <w:sz w:val="18"/>
                <w:szCs w:val="18"/>
              </w:rPr>
              <w:t>Philippine Overseas Employment Administration</w:t>
            </w:r>
          </w:p>
        </w:tc>
        <w:tc>
          <w:tcPr>
            <w:tcW w:w="3600" w:type="dxa"/>
          </w:tcPr>
          <w:p w14:paraId="096F3EC3" w14:textId="77777777" w:rsidR="00086D60" w:rsidRPr="00866862" w:rsidRDefault="009019DB" w:rsidP="00866862">
            <w:pPr>
              <w:jc w:val="center"/>
              <w:rPr>
                <w:color w:val="auto"/>
              </w:rPr>
            </w:pPr>
            <w:r w:rsidRPr="00866862">
              <w:rPr>
                <w:color w:val="auto"/>
                <w:sz w:val="18"/>
                <w:szCs w:val="18"/>
              </w:rPr>
              <w:t>31 minutes after</w:t>
            </w:r>
          </w:p>
        </w:tc>
      </w:tr>
      <w:tr w:rsidR="00086D60" w:rsidRPr="00866862" w14:paraId="2990027C" w14:textId="77777777">
        <w:tc>
          <w:tcPr>
            <w:tcW w:w="5580" w:type="dxa"/>
            <w:vAlign w:val="center"/>
          </w:tcPr>
          <w:p w14:paraId="00509E62" w14:textId="77777777" w:rsidR="00086D60" w:rsidRPr="00866862" w:rsidRDefault="009019DB" w:rsidP="00866862">
            <w:pPr>
              <w:jc w:val="center"/>
              <w:rPr>
                <w:color w:val="auto"/>
              </w:rPr>
            </w:pPr>
            <w:proofErr w:type="spellStart"/>
            <w:r w:rsidRPr="00866862">
              <w:rPr>
                <w:color w:val="auto"/>
                <w:sz w:val="18"/>
                <w:szCs w:val="18"/>
              </w:rPr>
              <w:t>Intramuros</w:t>
            </w:r>
            <w:proofErr w:type="spellEnd"/>
            <w:r w:rsidRPr="00866862">
              <w:rPr>
                <w:color w:val="auto"/>
                <w:sz w:val="18"/>
                <w:szCs w:val="18"/>
              </w:rPr>
              <w:t xml:space="preserve"> Administration</w:t>
            </w:r>
          </w:p>
        </w:tc>
        <w:tc>
          <w:tcPr>
            <w:tcW w:w="3600" w:type="dxa"/>
          </w:tcPr>
          <w:p w14:paraId="2FD8C1D0" w14:textId="77777777" w:rsidR="00086D60" w:rsidRPr="00866862" w:rsidRDefault="009019DB" w:rsidP="00866862">
            <w:pPr>
              <w:jc w:val="center"/>
              <w:rPr>
                <w:color w:val="auto"/>
              </w:rPr>
            </w:pPr>
            <w:r w:rsidRPr="00866862">
              <w:rPr>
                <w:color w:val="auto"/>
                <w:sz w:val="18"/>
                <w:szCs w:val="18"/>
              </w:rPr>
              <w:t>Few minutes then called</w:t>
            </w:r>
          </w:p>
        </w:tc>
      </w:tr>
      <w:tr w:rsidR="00086D60" w:rsidRPr="00866862" w14:paraId="2795543E" w14:textId="77777777">
        <w:tc>
          <w:tcPr>
            <w:tcW w:w="5580" w:type="dxa"/>
            <w:vAlign w:val="center"/>
          </w:tcPr>
          <w:p w14:paraId="14BC2092" w14:textId="77777777" w:rsidR="00086D60" w:rsidRPr="00866862" w:rsidRDefault="009019DB" w:rsidP="00866862">
            <w:pPr>
              <w:jc w:val="center"/>
              <w:rPr>
                <w:color w:val="auto"/>
              </w:rPr>
            </w:pPr>
            <w:r w:rsidRPr="00866862">
              <w:rPr>
                <w:color w:val="auto"/>
                <w:sz w:val="18"/>
                <w:szCs w:val="18"/>
              </w:rPr>
              <w:t>National Council on Disability Affairs</w:t>
            </w:r>
          </w:p>
        </w:tc>
        <w:tc>
          <w:tcPr>
            <w:tcW w:w="3600" w:type="dxa"/>
          </w:tcPr>
          <w:p w14:paraId="103A4C7F" w14:textId="77777777" w:rsidR="00086D60" w:rsidRPr="00866862" w:rsidRDefault="009019DB" w:rsidP="00866862">
            <w:pPr>
              <w:jc w:val="center"/>
              <w:rPr>
                <w:color w:val="auto"/>
              </w:rPr>
            </w:pPr>
            <w:r w:rsidRPr="00866862">
              <w:rPr>
                <w:color w:val="auto"/>
                <w:sz w:val="18"/>
                <w:szCs w:val="18"/>
              </w:rPr>
              <w:t>Replied after an hour</w:t>
            </w:r>
          </w:p>
        </w:tc>
      </w:tr>
      <w:tr w:rsidR="00086D60" w:rsidRPr="00866862" w14:paraId="4687808B" w14:textId="77777777">
        <w:tc>
          <w:tcPr>
            <w:tcW w:w="5580" w:type="dxa"/>
            <w:vAlign w:val="center"/>
          </w:tcPr>
          <w:p w14:paraId="26CD9987" w14:textId="77777777" w:rsidR="00086D60" w:rsidRPr="00866862" w:rsidRDefault="009019DB" w:rsidP="00866862">
            <w:pPr>
              <w:jc w:val="center"/>
              <w:rPr>
                <w:color w:val="auto"/>
              </w:rPr>
            </w:pPr>
            <w:r w:rsidRPr="00866862">
              <w:rPr>
                <w:color w:val="auto"/>
                <w:sz w:val="18"/>
                <w:szCs w:val="18"/>
              </w:rPr>
              <w:t>Metropolitan Manila Development Authority</w:t>
            </w:r>
          </w:p>
        </w:tc>
        <w:tc>
          <w:tcPr>
            <w:tcW w:w="3600" w:type="dxa"/>
          </w:tcPr>
          <w:p w14:paraId="3887A310" w14:textId="77777777" w:rsidR="00086D60" w:rsidRPr="00866862" w:rsidRDefault="009019DB" w:rsidP="00866862">
            <w:pPr>
              <w:jc w:val="center"/>
              <w:rPr>
                <w:color w:val="auto"/>
              </w:rPr>
            </w:pPr>
            <w:r w:rsidRPr="00866862">
              <w:rPr>
                <w:color w:val="auto"/>
                <w:sz w:val="18"/>
                <w:szCs w:val="18"/>
              </w:rPr>
              <w:t>Replied after an hour</w:t>
            </w:r>
          </w:p>
        </w:tc>
      </w:tr>
      <w:tr w:rsidR="00086D60" w:rsidRPr="00866862" w14:paraId="5E835FA0" w14:textId="77777777">
        <w:tc>
          <w:tcPr>
            <w:tcW w:w="5580" w:type="dxa"/>
            <w:vAlign w:val="center"/>
          </w:tcPr>
          <w:p w14:paraId="575B2545" w14:textId="77777777" w:rsidR="00086D60" w:rsidRPr="00866862" w:rsidRDefault="009019DB" w:rsidP="00866862">
            <w:pPr>
              <w:jc w:val="center"/>
              <w:rPr>
                <w:color w:val="auto"/>
              </w:rPr>
            </w:pPr>
            <w:r w:rsidRPr="00866862">
              <w:rPr>
                <w:color w:val="auto"/>
                <w:sz w:val="18"/>
                <w:szCs w:val="18"/>
              </w:rPr>
              <w:t>Philippine Council for Health Research and Development</w:t>
            </w:r>
          </w:p>
        </w:tc>
        <w:tc>
          <w:tcPr>
            <w:tcW w:w="3600" w:type="dxa"/>
          </w:tcPr>
          <w:p w14:paraId="5EB19A90" w14:textId="77777777" w:rsidR="00086D60" w:rsidRPr="00866862" w:rsidRDefault="009019DB" w:rsidP="00866862">
            <w:pPr>
              <w:jc w:val="center"/>
              <w:rPr>
                <w:color w:val="auto"/>
              </w:rPr>
            </w:pPr>
            <w:r w:rsidRPr="00866862">
              <w:rPr>
                <w:color w:val="auto"/>
                <w:sz w:val="18"/>
                <w:szCs w:val="18"/>
              </w:rPr>
              <w:t>Replied after an hour</w:t>
            </w:r>
          </w:p>
        </w:tc>
      </w:tr>
      <w:tr w:rsidR="00086D60" w:rsidRPr="00866862" w14:paraId="4EEB6317" w14:textId="77777777">
        <w:tc>
          <w:tcPr>
            <w:tcW w:w="5580" w:type="dxa"/>
            <w:vAlign w:val="center"/>
          </w:tcPr>
          <w:p w14:paraId="70F86ABE" w14:textId="77777777" w:rsidR="00086D60" w:rsidRPr="00866862" w:rsidRDefault="009019DB" w:rsidP="00866862">
            <w:pPr>
              <w:jc w:val="center"/>
              <w:rPr>
                <w:color w:val="auto"/>
              </w:rPr>
            </w:pPr>
            <w:r w:rsidRPr="00866862">
              <w:rPr>
                <w:color w:val="auto"/>
                <w:sz w:val="18"/>
                <w:szCs w:val="18"/>
              </w:rPr>
              <w:t>News and Information Bureau</w:t>
            </w:r>
          </w:p>
        </w:tc>
        <w:tc>
          <w:tcPr>
            <w:tcW w:w="3600" w:type="dxa"/>
          </w:tcPr>
          <w:p w14:paraId="0523F144" w14:textId="77777777" w:rsidR="00086D60" w:rsidRPr="00866862" w:rsidRDefault="009019DB" w:rsidP="00866862">
            <w:pPr>
              <w:jc w:val="center"/>
              <w:rPr>
                <w:color w:val="auto"/>
              </w:rPr>
            </w:pPr>
            <w:r w:rsidRPr="00866862">
              <w:rPr>
                <w:color w:val="auto"/>
                <w:sz w:val="18"/>
                <w:szCs w:val="18"/>
              </w:rPr>
              <w:t>Replied after 2 hours</w:t>
            </w:r>
          </w:p>
        </w:tc>
      </w:tr>
      <w:tr w:rsidR="00086D60" w:rsidRPr="00866862" w14:paraId="56117B61" w14:textId="77777777">
        <w:tc>
          <w:tcPr>
            <w:tcW w:w="5580" w:type="dxa"/>
            <w:vAlign w:val="center"/>
          </w:tcPr>
          <w:p w14:paraId="37455BB2" w14:textId="77777777" w:rsidR="00086D60" w:rsidRPr="00866862" w:rsidRDefault="009019DB" w:rsidP="00866862">
            <w:pPr>
              <w:jc w:val="center"/>
              <w:rPr>
                <w:color w:val="auto"/>
              </w:rPr>
            </w:pPr>
            <w:r w:rsidRPr="00866862">
              <w:rPr>
                <w:color w:val="auto"/>
                <w:sz w:val="18"/>
                <w:szCs w:val="18"/>
              </w:rPr>
              <w:t>Office for Transportation Security</w:t>
            </w:r>
          </w:p>
        </w:tc>
        <w:tc>
          <w:tcPr>
            <w:tcW w:w="3600" w:type="dxa"/>
          </w:tcPr>
          <w:p w14:paraId="7ADB9C8B" w14:textId="77777777" w:rsidR="00086D60" w:rsidRPr="00866862" w:rsidRDefault="009019DB" w:rsidP="00866862">
            <w:pPr>
              <w:jc w:val="center"/>
              <w:rPr>
                <w:color w:val="auto"/>
              </w:rPr>
            </w:pPr>
            <w:r w:rsidRPr="00866862">
              <w:rPr>
                <w:color w:val="auto"/>
                <w:sz w:val="18"/>
                <w:szCs w:val="18"/>
              </w:rPr>
              <w:t>Replied after 4 hours</w:t>
            </w:r>
          </w:p>
        </w:tc>
      </w:tr>
      <w:tr w:rsidR="00086D60" w:rsidRPr="00866862" w14:paraId="3E6F58DA" w14:textId="77777777">
        <w:tc>
          <w:tcPr>
            <w:tcW w:w="5580" w:type="dxa"/>
            <w:vAlign w:val="center"/>
          </w:tcPr>
          <w:p w14:paraId="77B70DE1" w14:textId="77777777" w:rsidR="00086D60" w:rsidRPr="00866862" w:rsidRDefault="009019DB" w:rsidP="00866862">
            <w:pPr>
              <w:jc w:val="center"/>
              <w:rPr>
                <w:color w:val="auto"/>
              </w:rPr>
            </w:pPr>
            <w:r w:rsidRPr="00866862">
              <w:rPr>
                <w:color w:val="auto"/>
                <w:sz w:val="18"/>
                <w:szCs w:val="18"/>
              </w:rPr>
              <w:t>National Commission for Culture and the Arts (Proper)</w:t>
            </w:r>
          </w:p>
        </w:tc>
        <w:tc>
          <w:tcPr>
            <w:tcW w:w="3600" w:type="dxa"/>
          </w:tcPr>
          <w:p w14:paraId="449C622E" w14:textId="77777777" w:rsidR="00086D60" w:rsidRPr="00866862" w:rsidRDefault="009019DB" w:rsidP="00866862">
            <w:pPr>
              <w:jc w:val="center"/>
              <w:rPr>
                <w:color w:val="auto"/>
              </w:rPr>
            </w:pPr>
            <w:r w:rsidRPr="00866862">
              <w:rPr>
                <w:color w:val="auto"/>
                <w:sz w:val="18"/>
                <w:szCs w:val="18"/>
              </w:rPr>
              <w:t>Replied within the day and on a weekend</w:t>
            </w:r>
          </w:p>
        </w:tc>
      </w:tr>
      <w:tr w:rsidR="00086D60" w:rsidRPr="00866862" w14:paraId="30F05F2B" w14:textId="77777777">
        <w:tc>
          <w:tcPr>
            <w:tcW w:w="5580" w:type="dxa"/>
            <w:vAlign w:val="center"/>
          </w:tcPr>
          <w:p w14:paraId="50B06A60" w14:textId="77777777" w:rsidR="00086D60" w:rsidRPr="00866862" w:rsidRDefault="009019DB" w:rsidP="00866862">
            <w:pPr>
              <w:jc w:val="center"/>
              <w:rPr>
                <w:color w:val="auto"/>
              </w:rPr>
            </w:pPr>
            <w:r w:rsidRPr="00866862">
              <w:rPr>
                <w:color w:val="auto"/>
                <w:sz w:val="18"/>
                <w:szCs w:val="18"/>
              </w:rPr>
              <w:t>Bureau of Jail Management and Penology</w:t>
            </w:r>
          </w:p>
        </w:tc>
        <w:tc>
          <w:tcPr>
            <w:tcW w:w="3600" w:type="dxa"/>
          </w:tcPr>
          <w:p w14:paraId="1AEDD425" w14:textId="77777777" w:rsidR="00086D60" w:rsidRPr="00866862" w:rsidRDefault="009019DB" w:rsidP="00866862">
            <w:pPr>
              <w:jc w:val="center"/>
              <w:rPr>
                <w:color w:val="auto"/>
              </w:rPr>
            </w:pPr>
            <w:r w:rsidRPr="00866862">
              <w:rPr>
                <w:color w:val="auto"/>
                <w:sz w:val="18"/>
                <w:szCs w:val="18"/>
              </w:rPr>
              <w:t>Replied within the day</w:t>
            </w:r>
          </w:p>
        </w:tc>
      </w:tr>
      <w:tr w:rsidR="00086D60" w:rsidRPr="00866862" w14:paraId="06393EA3" w14:textId="77777777">
        <w:tc>
          <w:tcPr>
            <w:tcW w:w="5580" w:type="dxa"/>
            <w:vAlign w:val="center"/>
          </w:tcPr>
          <w:p w14:paraId="107FB24A" w14:textId="77777777" w:rsidR="00086D60" w:rsidRPr="00866862" w:rsidRDefault="009019DB" w:rsidP="00866862">
            <w:pPr>
              <w:jc w:val="center"/>
              <w:rPr>
                <w:color w:val="auto"/>
              </w:rPr>
            </w:pPr>
            <w:r w:rsidRPr="00866862">
              <w:rPr>
                <w:color w:val="auto"/>
                <w:sz w:val="18"/>
                <w:szCs w:val="18"/>
              </w:rPr>
              <w:t>Office of the Presidential Adviser on the Peace Process</w:t>
            </w:r>
          </w:p>
        </w:tc>
        <w:tc>
          <w:tcPr>
            <w:tcW w:w="3600" w:type="dxa"/>
          </w:tcPr>
          <w:p w14:paraId="0DE7872B" w14:textId="77777777" w:rsidR="00086D60" w:rsidRPr="00866862" w:rsidRDefault="009019DB" w:rsidP="00866862">
            <w:pPr>
              <w:jc w:val="center"/>
              <w:rPr>
                <w:color w:val="auto"/>
              </w:rPr>
            </w:pPr>
            <w:r w:rsidRPr="00866862">
              <w:rPr>
                <w:color w:val="auto"/>
                <w:sz w:val="18"/>
                <w:szCs w:val="18"/>
              </w:rPr>
              <w:t>Replied within the day and on a weekend</w:t>
            </w:r>
          </w:p>
        </w:tc>
      </w:tr>
      <w:tr w:rsidR="00086D60" w:rsidRPr="00866862" w14:paraId="734E7B6C" w14:textId="77777777">
        <w:tc>
          <w:tcPr>
            <w:tcW w:w="5580" w:type="dxa"/>
            <w:vAlign w:val="center"/>
          </w:tcPr>
          <w:p w14:paraId="5D24A7AA" w14:textId="77777777" w:rsidR="00086D60" w:rsidRPr="00866862" w:rsidRDefault="009019DB" w:rsidP="00866862">
            <w:pPr>
              <w:jc w:val="center"/>
              <w:rPr>
                <w:color w:val="auto"/>
              </w:rPr>
            </w:pPr>
            <w:r w:rsidRPr="00866862">
              <w:rPr>
                <w:color w:val="auto"/>
                <w:sz w:val="18"/>
                <w:szCs w:val="18"/>
              </w:rPr>
              <w:t>Public- Private Partnership Center of the Philippines</w:t>
            </w:r>
          </w:p>
        </w:tc>
        <w:tc>
          <w:tcPr>
            <w:tcW w:w="3600" w:type="dxa"/>
          </w:tcPr>
          <w:p w14:paraId="6241044A" w14:textId="77777777" w:rsidR="00086D60" w:rsidRPr="00866862" w:rsidRDefault="009019DB" w:rsidP="00866862">
            <w:pPr>
              <w:jc w:val="center"/>
              <w:rPr>
                <w:color w:val="auto"/>
              </w:rPr>
            </w:pPr>
            <w:r w:rsidRPr="00866862">
              <w:rPr>
                <w:color w:val="auto"/>
                <w:sz w:val="18"/>
                <w:szCs w:val="18"/>
              </w:rPr>
              <w:t>Replied after a day</w:t>
            </w:r>
          </w:p>
        </w:tc>
      </w:tr>
      <w:tr w:rsidR="00086D60" w:rsidRPr="00866862" w14:paraId="6D368885" w14:textId="77777777">
        <w:tc>
          <w:tcPr>
            <w:tcW w:w="5580" w:type="dxa"/>
            <w:vAlign w:val="center"/>
          </w:tcPr>
          <w:p w14:paraId="24E1D7B2" w14:textId="77777777" w:rsidR="00086D60" w:rsidRPr="00866862" w:rsidRDefault="009019DB" w:rsidP="00866862">
            <w:pPr>
              <w:jc w:val="center"/>
              <w:rPr>
                <w:color w:val="auto"/>
              </w:rPr>
            </w:pPr>
            <w:r w:rsidRPr="00866862">
              <w:rPr>
                <w:color w:val="auto"/>
                <w:sz w:val="18"/>
                <w:szCs w:val="18"/>
              </w:rPr>
              <w:t xml:space="preserve">National Parks Development Committee </w:t>
            </w:r>
          </w:p>
        </w:tc>
        <w:tc>
          <w:tcPr>
            <w:tcW w:w="3600" w:type="dxa"/>
          </w:tcPr>
          <w:p w14:paraId="071C8C14" w14:textId="77777777" w:rsidR="00086D60" w:rsidRPr="00866862" w:rsidRDefault="009019DB" w:rsidP="00866862">
            <w:pPr>
              <w:jc w:val="center"/>
              <w:rPr>
                <w:color w:val="auto"/>
              </w:rPr>
            </w:pPr>
            <w:r w:rsidRPr="00866862">
              <w:rPr>
                <w:color w:val="auto"/>
                <w:sz w:val="18"/>
                <w:szCs w:val="18"/>
              </w:rPr>
              <w:t>Replied after a day</w:t>
            </w:r>
          </w:p>
        </w:tc>
      </w:tr>
      <w:tr w:rsidR="00086D60" w:rsidRPr="00866862" w14:paraId="14A1545B" w14:textId="77777777">
        <w:tc>
          <w:tcPr>
            <w:tcW w:w="5580" w:type="dxa"/>
            <w:vAlign w:val="center"/>
          </w:tcPr>
          <w:p w14:paraId="60204B6D" w14:textId="77777777" w:rsidR="00086D60" w:rsidRPr="00866862" w:rsidRDefault="009019DB" w:rsidP="00866862">
            <w:pPr>
              <w:jc w:val="center"/>
              <w:rPr>
                <w:color w:val="auto"/>
              </w:rPr>
            </w:pPr>
            <w:r w:rsidRPr="00866862">
              <w:rPr>
                <w:color w:val="auto"/>
                <w:sz w:val="18"/>
                <w:szCs w:val="18"/>
              </w:rPr>
              <w:t>Science and Technology Information Institute</w:t>
            </w:r>
          </w:p>
        </w:tc>
        <w:tc>
          <w:tcPr>
            <w:tcW w:w="3600" w:type="dxa"/>
          </w:tcPr>
          <w:p w14:paraId="51FA9134" w14:textId="77777777" w:rsidR="00086D60" w:rsidRPr="00866862" w:rsidRDefault="009019DB" w:rsidP="00866862">
            <w:pPr>
              <w:jc w:val="center"/>
              <w:rPr>
                <w:color w:val="auto"/>
              </w:rPr>
            </w:pPr>
            <w:r w:rsidRPr="00866862">
              <w:rPr>
                <w:color w:val="auto"/>
                <w:sz w:val="18"/>
                <w:szCs w:val="18"/>
              </w:rPr>
              <w:t>Replied after 2 days</w:t>
            </w:r>
          </w:p>
        </w:tc>
      </w:tr>
      <w:tr w:rsidR="00086D60" w:rsidRPr="00866862" w14:paraId="59BDE359" w14:textId="77777777">
        <w:tc>
          <w:tcPr>
            <w:tcW w:w="5580" w:type="dxa"/>
            <w:vAlign w:val="center"/>
          </w:tcPr>
          <w:p w14:paraId="0C2DE015" w14:textId="77777777" w:rsidR="00086D60" w:rsidRPr="00866862" w:rsidRDefault="009019DB" w:rsidP="00866862">
            <w:pPr>
              <w:jc w:val="center"/>
              <w:rPr>
                <w:color w:val="auto"/>
              </w:rPr>
            </w:pPr>
            <w:r w:rsidRPr="00866862">
              <w:rPr>
                <w:color w:val="auto"/>
                <w:sz w:val="18"/>
                <w:szCs w:val="18"/>
              </w:rPr>
              <w:t>Science Education Institute</w:t>
            </w:r>
          </w:p>
        </w:tc>
        <w:tc>
          <w:tcPr>
            <w:tcW w:w="3600" w:type="dxa"/>
          </w:tcPr>
          <w:p w14:paraId="56FA41DF" w14:textId="77777777" w:rsidR="00086D60" w:rsidRPr="00866862" w:rsidRDefault="009019DB" w:rsidP="00866862">
            <w:pPr>
              <w:jc w:val="center"/>
              <w:rPr>
                <w:color w:val="auto"/>
              </w:rPr>
            </w:pPr>
            <w:r w:rsidRPr="00866862">
              <w:rPr>
                <w:color w:val="auto"/>
                <w:sz w:val="18"/>
                <w:szCs w:val="18"/>
              </w:rPr>
              <w:t>Replied after 2 days</w:t>
            </w:r>
          </w:p>
        </w:tc>
      </w:tr>
      <w:tr w:rsidR="00086D60" w:rsidRPr="00866862" w14:paraId="0FF938EB" w14:textId="77777777">
        <w:tc>
          <w:tcPr>
            <w:tcW w:w="5580" w:type="dxa"/>
            <w:vAlign w:val="center"/>
          </w:tcPr>
          <w:p w14:paraId="64C7B747" w14:textId="77777777" w:rsidR="00086D60" w:rsidRPr="00866862" w:rsidRDefault="009019DB" w:rsidP="00866862">
            <w:pPr>
              <w:jc w:val="center"/>
              <w:rPr>
                <w:color w:val="auto"/>
              </w:rPr>
            </w:pPr>
            <w:r w:rsidRPr="00866862">
              <w:rPr>
                <w:color w:val="auto"/>
                <w:sz w:val="18"/>
                <w:szCs w:val="18"/>
              </w:rPr>
              <w:t>Technical Education and Skills Development Authority</w:t>
            </w:r>
          </w:p>
        </w:tc>
        <w:tc>
          <w:tcPr>
            <w:tcW w:w="3600" w:type="dxa"/>
          </w:tcPr>
          <w:p w14:paraId="5CCF18DA" w14:textId="77777777" w:rsidR="00086D60" w:rsidRPr="00866862" w:rsidRDefault="009019DB" w:rsidP="00866862">
            <w:pPr>
              <w:jc w:val="center"/>
              <w:rPr>
                <w:color w:val="auto"/>
              </w:rPr>
            </w:pPr>
            <w:r w:rsidRPr="00866862">
              <w:rPr>
                <w:color w:val="auto"/>
                <w:sz w:val="18"/>
                <w:szCs w:val="18"/>
              </w:rPr>
              <w:t>Replied after 2 days</w:t>
            </w:r>
          </w:p>
        </w:tc>
      </w:tr>
      <w:tr w:rsidR="00086D60" w:rsidRPr="00866862" w14:paraId="62C0399F" w14:textId="77777777">
        <w:tc>
          <w:tcPr>
            <w:tcW w:w="5580" w:type="dxa"/>
            <w:vAlign w:val="center"/>
          </w:tcPr>
          <w:p w14:paraId="67093B0D" w14:textId="77777777" w:rsidR="00086D60" w:rsidRPr="00866862" w:rsidRDefault="009019DB" w:rsidP="00866862">
            <w:pPr>
              <w:jc w:val="center"/>
              <w:rPr>
                <w:color w:val="auto"/>
              </w:rPr>
            </w:pPr>
            <w:r w:rsidRPr="00866862">
              <w:rPr>
                <w:color w:val="auto"/>
                <w:sz w:val="18"/>
                <w:szCs w:val="18"/>
              </w:rPr>
              <w:t>Philippine National Police</w:t>
            </w:r>
          </w:p>
        </w:tc>
        <w:tc>
          <w:tcPr>
            <w:tcW w:w="3600" w:type="dxa"/>
          </w:tcPr>
          <w:p w14:paraId="682B5DF4" w14:textId="77777777" w:rsidR="00086D60" w:rsidRPr="00866862" w:rsidRDefault="009019DB" w:rsidP="00866862">
            <w:pPr>
              <w:jc w:val="center"/>
              <w:rPr>
                <w:color w:val="auto"/>
              </w:rPr>
            </w:pPr>
            <w:r w:rsidRPr="00866862">
              <w:rPr>
                <w:color w:val="auto"/>
                <w:sz w:val="18"/>
                <w:szCs w:val="18"/>
              </w:rPr>
              <w:t>Replied after 2 days</w:t>
            </w:r>
          </w:p>
        </w:tc>
      </w:tr>
      <w:tr w:rsidR="00086D60" w:rsidRPr="00866862" w14:paraId="2CF905A1" w14:textId="77777777">
        <w:tc>
          <w:tcPr>
            <w:tcW w:w="5580" w:type="dxa"/>
            <w:vAlign w:val="center"/>
          </w:tcPr>
          <w:p w14:paraId="036F7CC1" w14:textId="77777777" w:rsidR="00086D60" w:rsidRPr="00866862" w:rsidRDefault="009019DB" w:rsidP="00866862">
            <w:pPr>
              <w:jc w:val="center"/>
              <w:rPr>
                <w:color w:val="auto"/>
              </w:rPr>
            </w:pPr>
            <w:r w:rsidRPr="00866862">
              <w:rPr>
                <w:color w:val="auto"/>
                <w:sz w:val="18"/>
                <w:szCs w:val="18"/>
              </w:rPr>
              <w:t>Bureau of Immigration</w:t>
            </w:r>
          </w:p>
        </w:tc>
        <w:tc>
          <w:tcPr>
            <w:tcW w:w="3600" w:type="dxa"/>
          </w:tcPr>
          <w:p w14:paraId="6711B27B" w14:textId="77777777" w:rsidR="00086D60" w:rsidRPr="00866862" w:rsidRDefault="009019DB" w:rsidP="00866862">
            <w:pPr>
              <w:jc w:val="center"/>
              <w:rPr>
                <w:color w:val="auto"/>
              </w:rPr>
            </w:pPr>
            <w:r w:rsidRPr="00866862">
              <w:rPr>
                <w:color w:val="auto"/>
                <w:sz w:val="18"/>
                <w:szCs w:val="18"/>
              </w:rPr>
              <w:t>Replied after 2 days</w:t>
            </w:r>
          </w:p>
        </w:tc>
      </w:tr>
      <w:tr w:rsidR="00086D60" w:rsidRPr="00866862" w14:paraId="29F88BED" w14:textId="77777777">
        <w:tc>
          <w:tcPr>
            <w:tcW w:w="5580" w:type="dxa"/>
            <w:vAlign w:val="center"/>
          </w:tcPr>
          <w:p w14:paraId="6859CF5F" w14:textId="77777777" w:rsidR="00086D60" w:rsidRPr="00866862" w:rsidRDefault="009019DB" w:rsidP="00866862">
            <w:pPr>
              <w:jc w:val="center"/>
              <w:rPr>
                <w:color w:val="auto"/>
              </w:rPr>
            </w:pPr>
            <w:r w:rsidRPr="00866862">
              <w:rPr>
                <w:color w:val="auto"/>
                <w:sz w:val="18"/>
                <w:szCs w:val="18"/>
              </w:rPr>
              <w:t>Department of National Defense</w:t>
            </w:r>
          </w:p>
        </w:tc>
        <w:tc>
          <w:tcPr>
            <w:tcW w:w="3600" w:type="dxa"/>
          </w:tcPr>
          <w:p w14:paraId="58756034" w14:textId="77777777" w:rsidR="00086D60" w:rsidRPr="00866862" w:rsidRDefault="009019DB" w:rsidP="00866862">
            <w:pPr>
              <w:jc w:val="center"/>
              <w:rPr>
                <w:color w:val="auto"/>
              </w:rPr>
            </w:pPr>
            <w:r w:rsidRPr="00866862">
              <w:rPr>
                <w:color w:val="auto"/>
                <w:sz w:val="18"/>
                <w:szCs w:val="18"/>
              </w:rPr>
              <w:t>Replied after 3 days</w:t>
            </w:r>
          </w:p>
        </w:tc>
      </w:tr>
      <w:tr w:rsidR="00086D60" w:rsidRPr="00866862" w14:paraId="3678FEB8" w14:textId="77777777">
        <w:tc>
          <w:tcPr>
            <w:tcW w:w="5580" w:type="dxa"/>
            <w:vAlign w:val="center"/>
          </w:tcPr>
          <w:p w14:paraId="3F1CBF31" w14:textId="77777777" w:rsidR="00086D60" w:rsidRPr="00866862" w:rsidRDefault="009019DB" w:rsidP="00866862">
            <w:pPr>
              <w:jc w:val="center"/>
              <w:rPr>
                <w:color w:val="auto"/>
              </w:rPr>
            </w:pPr>
            <w:r w:rsidRPr="00866862">
              <w:rPr>
                <w:color w:val="auto"/>
                <w:sz w:val="18"/>
                <w:szCs w:val="18"/>
              </w:rPr>
              <w:t>Department of Tourism</w:t>
            </w:r>
          </w:p>
        </w:tc>
        <w:tc>
          <w:tcPr>
            <w:tcW w:w="3600" w:type="dxa"/>
          </w:tcPr>
          <w:p w14:paraId="4CDF8834" w14:textId="77777777" w:rsidR="00086D60" w:rsidRPr="00866862" w:rsidRDefault="009019DB" w:rsidP="00866862">
            <w:pPr>
              <w:jc w:val="center"/>
              <w:rPr>
                <w:color w:val="auto"/>
              </w:rPr>
            </w:pPr>
            <w:r w:rsidRPr="00866862">
              <w:rPr>
                <w:color w:val="auto"/>
                <w:sz w:val="18"/>
                <w:szCs w:val="18"/>
              </w:rPr>
              <w:t>Replied after 3 days</w:t>
            </w:r>
          </w:p>
        </w:tc>
      </w:tr>
      <w:tr w:rsidR="00086D60" w:rsidRPr="00866862" w14:paraId="51DEFD56" w14:textId="77777777">
        <w:tc>
          <w:tcPr>
            <w:tcW w:w="5580" w:type="dxa"/>
            <w:vAlign w:val="center"/>
          </w:tcPr>
          <w:p w14:paraId="5AD0ABCA" w14:textId="77777777" w:rsidR="00086D60" w:rsidRPr="00866862" w:rsidRDefault="009019DB" w:rsidP="00866862">
            <w:pPr>
              <w:jc w:val="center"/>
              <w:rPr>
                <w:color w:val="auto"/>
              </w:rPr>
            </w:pPr>
            <w:r w:rsidRPr="00866862">
              <w:rPr>
                <w:color w:val="auto"/>
                <w:sz w:val="18"/>
                <w:szCs w:val="18"/>
              </w:rPr>
              <w:t>Department of Trade and Industry</w:t>
            </w:r>
          </w:p>
        </w:tc>
        <w:tc>
          <w:tcPr>
            <w:tcW w:w="3600" w:type="dxa"/>
          </w:tcPr>
          <w:p w14:paraId="125B4126" w14:textId="77777777" w:rsidR="00086D60" w:rsidRPr="00866862" w:rsidRDefault="009019DB" w:rsidP="00866862">
            <w:pPr>
              <w:jc w:val="center"/>
              <w:rPr>
                <w:color w:val="auto"/>
              </w:rPr>
            </w:pPr>
            <w:r w:rsidRPr="00866862">
              <w:rPr>
                <w:color w:val="auto"/>
                <w:sz w:val="18"/>
                <w:szCs w:val="18"/>
              </w:rPr>
              <w:t>Replied after 3 days</w:t>
            </w:r>
          </w:p>
        </w:tc>
      </w:tr>
      <w:tr w:rsidR="00086D60" w:rsidRPr="00866862" w14:paraId="10FBD9B4" w14:textId="77777777">
        <w:tc>
          <w:tcPr>
            <w:tcW w:w="5580" w:type="dxa"/>
            <w:vAlign w:val="center"/>
          </w:tcPr>
          <w:p w14:paraId="72A99E5C" w14:textId="77777777" w:rsidR="00086D60" w:rsidRPr="00866862" w:rsidRDefault="009019DB" w:rsidP="00866862">
            <w:pPr>
              <w:jc w:val="center"/>
              <w:rPr>
                <w:color w:val="auto"/>
              </w:rPr>
            </w:pPr>
            <w:r w:rsidRPr="00866862">
              <w:rPr>
                <w:color w:val="auto"/>
                <w:sz w:val="18"/>
                <w:szCs w:val="18"/>
              </w:rPr>
              <w:t>Department of Education</w:t>
            </w:r>
          </w:p>
        </w:tc>
        <w:tc>
          <w:tcPr>
            <w:tcW w:w="3600" w:type="dxa"/>
          </w:tcPr>
          <w:p w14:paraId="702D329E" w14:textId="77777777" w:rsidR="00086D60" w:rsidRPr="00866862" w:rsidRDefault="009019DB" w:rsidP="00866862">
            <w:pPr>
              <w:jc w:val="center"/>
              <w:rPr>
                <w:color w:val="auto"/>
              </w:rPr>
            </w:pPr>
            <w:r w:rsidRPr="00866862">
              <w:rPr>
                <w:color w:val="auto"/>
                <w:sz w:val="18"/>
                <w:szCs w:val="18"/>
              </w:rPr>
              <w:t>Replied after 3 days</w:t>
            </w:r>
          </w:p>
        </w:tc>
      </w:tr>
      <w:tr w:rsidR="00086D60" w:rsidRPr="00866862" w14:paraId="2215F12E" w14:textId="77777777">
        <w:tc>
          <w:tcPr>
            <w:tcW w:w="5580" w:type="dxa"/>
            <w:vAlign w:val="center"/>
          </w:tcPr>
          <w:p w14:paraId="28DB7D13" w14:textId="77777777" w:rsidR="00086D60" w:rsidRPr="00866862" w:rsidRDefault="009019DB" w:rsidP="00866862">
            <w:pPr>
              <w:jc w:val="center"/>
              <w:rPr>
                <w:color w:val="auto"/>
              </w:rPr>
            </w:pPr>
            <w:r w:rsidRPr="00866862">
              <w:rPr>
                <w:color w:val="auto"/>
                <w:sz w:val="18"/>
                <w:szCs w:val="18"/>
              </w:rPr>
              <w:t>Bureau of Fire Protection</w:t>
            </w:r>
          </w:p>
        </w:tc>
        <w:tc>
          <w:tcPr>
            <w:tcW w:w="3600" w:type="dxa"/>
          </w:tcPr>
          <w:p w14:paraId="0759FB9A" w14:textId="77777777" w:rsidR="00086D60" w:rsidRPr="00866862" w:rsidRDefault="009019DB" w:rsidP="00866862">
            <w:pPr>
              <w:jc w:val="center"/>
              <w:rPr>
                <w:color w:val="auto"/>
              </w:rPr>
            </w:pPr>
            <w:r w:rsidRPr="00866862">
              <w:rPr>
                <w:color w:val="auto"/>
                <w:sz w:val="18"/>
                <w:szCs w:val="18"/>
              </w:rPr>
              <w:t>Replied after 3 days</w:t>
            </w:r>
          </w:p>
        </w:tc>
      </w:tr>
      <w:tr w:rsidR="00086D60" w:rsidRPr="00866862" w14:paraId="6D457D83" w14:textId="77777777">
        <w:tc>
          <w:tcPr>
            <w:tcW w:w="5580" w:type="dxa"/>
            <w:vAlign w:val="center"/>
          </w:tcPr>
          <w:p w14:paraId="3ED227F6" w14:textId="77777777" w:rsidR="00086D60" w:rsidRPr="00866862" w:rsidRDefault="009019DB" w:rsidP="00866862">
            <w:pPr>
              <w:jc w:val="center"/>
              <w:rPr>
                <w:color w:val="auto"/>
              </w:rPr>
            </w:pPr>
            <w:r w:rsidRPr="00866862">
              <w:rPr>
                <w:color w:val="auto"/>
                <w:sz w:val="18"/>
                <w:szCs w:val="18"/>
              </w:rPr>
              <w:lastRenderedPageBreak/>
              <w:t xml:space="preserve">National Economic and Development Authority </w:t>
            </w:r>
          </w:p>
        </w:tc>
        <w:tc>
          <w:tcPr>
            <w:tcW w:w="3600" w:type="dxa"/>
          </w:tcPr>
          <w:p w14:paraId="1F53CF54" w14:textId="77777777" w:rsidR="00086D60" w:rsidRPr="00866862" w:rsidRDefault="009019DB" w:rsidP="00866862">
            <w:pPr>
              <w:jc w:val="center"/>
              <w:rPr>
                <w:color w:val="auto"/>
              </w:rPr>
            </w:pPr>
            <w:r w:rsidRPr="00866862">
              <w:rPr>
                <w:color w:val="auto"/>
                <w:sz w:val="18"/>
                <w:szCs w:val="18"/>
              </w:rPr>
              <w:t>Replied after 4 days and on a holiday</w:t>
            </w:r>
          </w:p>
        </w:tc>
      </w:tr>
      <w:tr w:rsidR="00086D60" w:rsidRPr="00866862" w14:paraId="46A22DDA" w14:textId="77777777">
        <w:tc>
          <w:tcPr>
            <w:tcW w:w="5580" w:type="dxa"/>
            <w:vAlign w:val="center"/>
          </w:tcPr>
          <w:p w14:paraId="1DED0D0B" w14:textId="77777777" w:rsidR="00086D60" w:rsidRPr="00866862" w:rsidRDefault="009019DB" w:rsidP="00866862">
            <w:pPr>
              <w:jc w:val="center"/>
              <w:rPr>
                <w:color w:val="auto"/>
              </w:rPr>
            </w:pPr>
            <w:r w:rsidRPr="00866862">
              <w:rPr>
                <w:color w:val="auto"/>
                <w:sz w:val="18"/>
                <w:szCs w:val="18"/>
              </w:rPr>
              <w:t xml:space="preserve">National Nutrition Council </w:t>
            </w:r>
          </w:p>
        </w:tc>
        <w:tc>
          <w:tcPr>
            <w:tcW w:w="3600" w:type="dxa"/>
          </w:tcPr>
          <w:p w14:paraId="2A1A1B9D" w14:textId="77777777" w:rsidR="00086D60" w:rsidRPr="00866862" w:rsidRDefault="009019DB" w:rsidP="00866862">
            <w:pPr>
              <w:jc w:val="center"/>
              <w:rPr>
                <w:color w:val="auto"/>
              </w:rPr>
            </w:pPr>
            <w:r w:rsidRPr="00866862">
              <w:rPr>
                <w:color w:val="auto"/>
                <w:sz w:val="18"/>
                <w:szCs w:val="18"/>
              </w:rPr>
              <w:t>Replied after a week</w:t>
            </w:r>
          </w:p>
        </w:tc>
      </w:tr>
      <w:tr w:rsidR="00086D60" w:rsidRPr="00866862" w14:paraId="0952B581" w14:textId="77777777">
        <w:tc>
          <w:tcPr>
            <w:tcW w:w="5580" w:type="dxa"/>
            <w:vAlign w:val="center"/>
          </w:tcPr>
          <w:p w14:paraId="56C5D98A" w14:textId="77777777" w:rsidR="00086D60" w:rsidRPr="00866862" w:rsidRDefault="009019DB" w:rsidP="00866862">
            <w:pPr>
              <w:jc w:val="center"/>
              <w:rPr>
                <w:color w:val="auto"/>
              </w:rPr>
            </w:pPr>
            <w:r w:rsidRPr="00866862">
              <w:rPr>
                <w:color w:val="auto"/>
                <w:sz w:val="18"/>
                <w:szCs w:val="18"/>
              </w:rPr>
              <w:t>Department of Agrarian Reform</w:t>
            </w:r>
          </w:p>
        </w:tc>
        <w:tc>
          <w:tcPr>
            <w:tcW w:w="3600" w:type="dxa"/>
          </w:tcPr>
          <w:p w14:paraId="7F3758B3" w14:textId="77777777" w:rsidR="00086D60" w:rsidRPr="00866862" w:rsidRDefault="009019DB" w:rsidP="00866862">
            <w:pPr>
              <w:jc w:val="center"/>
              <w:rPr>
                <w:color w:val="auto"/>
              </w:rPr>
            </w:pPr>
            <w:r w:rsidRPr="00866862">
              <w:rPr>
                <w:color w:val="auto"/>
                <w:sz w:val="18"/>
                <w:szCs w:val="18"/>
              </w:rPr>
              <w:t>Replied after 9 days</w:t>
            </w:r>
          </w:p>
        </w:tc>
      </w:tr>
      <w:tr w:rsidR="00086D60" w:rsidRPr="00866862" w14:paraId="2B05DAD8" w14:textId="77777777">
        <w:tc>
          <w:tcPr>
            <w:tcW w:w="5580" w:type="dxa"/>
            <w:vAlign w:val="center"/>
          </w:tcPr>
          <w:p w14:paraId="4509CDAF" w14:textId="77777777" w:rsidR="00086D60" w:rsidRPr="00866862" w:rsidRDefault="009019DB" w:rsidP="00866862">
            <w:pPr>
              <w:jc w:val="center"/>
              <w:rPr>
                <w:color w:val="auto"/>
              </w:rPr>
            </w:pPr>
            <w:r w:rsidRPr="00866862">
              <w:rPr>
                <w:color w:val="auto"/>
                <w:sz w:val="18"/>
                <w:szCs w:val="18"/>
              </w:rPr>
              <w:t>Department of Energy</w:t>
            </w:r>
          </w:p>
        </w:tc>
        <w:tc>
          <w:tcPr>
            <w:tcW w:w="3600" w:type="dxa"/>
          </w:tcPr>
          <w:p w14:paraId="242498C7" w14:textId="77777777" w:rsidR="00086D60" w:rsidRPr="00866862" w:rsidRDefault="009019DB" w:rsidP="00866862">
            <w:pPr>
              <w:jc w:val="center"/>
              <w:rPr>
                <w:color w:val="auto"/>
              </w:rPr>
            </w:pPr>
            <w:r w:rsidRPr="00866862">
              <w:rPr>
                <w:color w:val="auto"/>
                <w:sz w:val="18"/>
                <w:szCs w:val="18"/>
              </w:rPr>
              <w:t>Replied after 9 days</w:t>
            </w:r>
          </w:p>
        </w:tc>
      </w:tr>
      <w:tr w:rsidR="00086D60" w:rsidRPr="00866862" w14:paraId="4E94671F" w14:textId="77777777">
        <w:tc>
          <w:tcPr>
            <w:tcW w:w="5580" w:type="dxa"/>
            <w:vAlign w:val="center"/>
          </w:tcPr>
          <w:p w14:paraId="1AA94E10" w14:textId="77777777" w:rsidR="00086D60" w:rsidRPr="00866862" w:rsidRDefault="009019DB" w:rsidP="00866862">
            <w:pPr>
              <w:jc w:val="center"/>
              <w:rPr>
                <w:color w:val="auto"/>
              </w:rPr>
            </w:pPr>
            <w:r w:rsidRPr="00866862">
              <w:rPr>
                <w:color w:val="auto"/>
                <w:sz w:val="18"/>
                <w:szCs w:val="18"/>
              </w:rPr>
              <w:t>Department of Public Works and Highways</w:t>
            </w:r>
          </w:p>
        </w:tc>
        <w:tc>
          <w:tcPr>
            <w:tcW w:w="3600" w:type="dxa"/>
          </w:tcPr>
          <w:p w14:paraId="6C247B20" w14:textId="77777777" w:rsidR="00086D60" w:rsidRPr="00866862" w:rsidRDefault="009019DB" w:rsidP="00866862">
            <w:pPr>
              <w:jc w:val="center"/>
              <w:rPr>
                <w:color w:val="auto"/>
              </w:rPr>
            </w:pPr>
            <w:r w:rsidRPr="00866862">
              <w:rPr>
                <w:color w:val="auto"/>
                <w:sz w:val="18"/>
                <w:szCs w:val="18"/>
              </w:rPr>
              <w:t>Replied after 9 days</w:t>
            </w:r>
          </w:p>
        </w:tc>
      </w:tr>
      <w:tr w:rsidR="00086D60" w:rsidRPr="00866862" w14:paraId="285EDC6A" w14:textId="77777777">
        <w:tc>
          <w:tcPr>
            <w:tcW w:w="5580" w:type="dxa"/>
            <w:vAlign w:val="center"/>
          </w:tcPr>
          <w:p w14:paraId="2E44EAB4" w14:textId="77777777" w:rsidR="00086D60" w:rsidRPr="00866862" w:rsidRDefault="009019DB" w:rsidP="00866862">
            <w:pPr>
              <w:jc w:val="center"/>
              <w:rPr>
                <w:color w:val="auto"/>
              </w:rPr>
            </w:pPr>
            <w:r w:rsidRPr="00866862">
              <w:rPr>
                <w:color w:val="auto"/>
                <w:sz w:val="18"/>
                <w:szCs w:val="18"/>
              </w:rPr>
              <w:t>Dangerous Drug Board</w:t>
            </w:r>
          </w:p>
        </w:tc>
        <w:tc>
          <w:tcPr>
            <w:tcW w:w="3600" w:type="dxa"/>
          </w:tcPr>
          <w:p w14:paraId="24ECB816" w14:textId="77777777" w:rsidR="00086D60" w:rsidRPr="00866862" w:rsidRDefault="009019DB" w:rsidP="00866862">
            <w:pPr>
              <w:jc w:val="center"/>
              <w:rPr>
                <w:color w:val="auto"/>
              </w:rPr>
            </w:pPr>
            <w:r w:rsidRPr="00866862">
              <w:rPr>
                <w:color w:val="auto"/>
                <w:sz w:val="18"/>
                <w:szCs w:val="18"/>
              </w:rPr>
              <w:t>Replied after 11 days</w:t>
            </w:r>
          </w:p>
        </w:tc>
      </w:tr>
    </w:tbl>
    <w:p w14:paraId="5A3A9FBB" w14:textId="77777777" w:rsidR="00410981" w:rsidRDefault="00410981" w:rsidP="00866862">
      <w:pPr>
        <w:spacing w:line="240" w:lineRule="auto"/>
        <w:rPr>
          <w:b/>
          <w:color w:val="auto"/>
          <w:sz w:val="18"/>
          <w:szCs w:val="18"/>
        </w:rPr>
      </w:pPr>
    </w:p>
    <w:p w14:paraId="160E9EE1" w14:textId="77777777" w:rsidR="00086D60" w:rsidRPr="00866862" w:rsidRDefault="009019DB" w:rsidP="00866862">
      <w:pPr>
        <w:spacing w:line="240" w:lineRule="auto"/>
        <w:rPr>
          <w:color w:val="auto"/>
        </w:rPr>
      </w:pPr>
      <w:r w:rsidRPr="00866862">
        <w:rPr>
          <w:b/>
          <w:color w:val="auto"/>
          <w:sz w:val="18"/>
          <w:szCs w:val="18"/>
        </w:rPr>
        <w:t>Twitter</w:t>
      </w:r>
    </w:p>
    <w:p w14:paraId="49F1DE54" w14:textId="77777777" w:rsidR="00086D60" w:rsidRPr="00866862" w:rsidRDefault="009019DB" w:rsidP="00866862">
      <w:pPr>
        <w:numPr>
          <w:ilvl w:val="0"/>
          <w:numId w:val="1"/>
        </w:numPr>
        <w:spacing w:line="240" w:lineRule="auto"/>
        <w:ind w:hanging="360"/>
        <w:contextualSpacing/>
        <w:rPr>
          <w:b/>
          <w:color w:val="auto"/>
          <w:sz w:val="18"/>
          <w:szCs w:val="18"/>
        </w:rPr>
      </w:pPr>
      <w:r w:rsidRPr="00866862">
        <w:rPr>
          <w:b/>
          <w:color w:val="auto"/>
          <w:sz w:val="18"/>
          <w:szCs w:val="18"/>
        </w:rPr>
        <w:t>National Agency, Department and Offices who replied to our query through Twitter</w:t>
      </w:r>
    </w:p>
    <w:tbl>
      <w:tblPr>
        <w:tblStyle w:val="ac"/>
        <w:tblW w:w="997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1"/>
        <w:gridCol w:w="3404"/>
      </w:tblGrid>
      <w:tr w:rsidR="00866862" w:rsidRPr="00866862" w14:paraId="78D91D28" w14:textId="77777777">
        <w:tc>
          <w:tcPr>
            <w:tcW w:w="6571" w:type="dxa"/>
            <w:shd w:val="clear" w:color="auto" w:fill="FFC000"/>
          </w:tcPr>
          <w:p w14:paraId="5EEB0605" w14:textId="77777777" w:rsidR="00086D60" w:rsidRPr="00866862" w:rsidRDefault="009019DB" w:rsidP="00866862">
            <w:pPr>
              <w:jc w:val="center"/>
              <w:rPr>
                <w:color w:val="auto"/>
              </w:rPr>
            </w:pPr>
            <w:r w:rsidRPr="00866862">
              <w:rPr>
                <w:b/>
                <w:color w:val="auto"/>
                <w:sz w:val="18"/>
                <w:szCs w:val="18"/>
              </w:rPr>
              <w:t>National Agency/Department and Offices</w:t>
            </w:r>
          </w:p>
        </w:tc>
        <w:tc>
          <w:tcPr>
            <w:tcW w:w="3404" w:type="dxa"/>
            <w:shd w:val="clear" w:color="auto" w:fill="FFC000"/>
          </w:tcPr>
          <w:p w14:paraId="7952CEEC" w14:textId="77777777" w:rsidR="00086D60" w:rsidRPr="00866862" w:rsidRDefault="009019DB" w:rsidP="00866862">
            <w:pPr>
              <w:jc w:val="center"/>
              <w:rPr>
                <w:color w:val="auto"/>
              </w:rPr>
            </w:pPr>
            <w:r w:rsidRPr="00866862">
              <w:rPr>
                <w:b/>
                <w:color w:val="auto"/>
                <w:sz w:val="18"/>
                <w:szCs w:val="18"/>
              </w:rPr>
              <w:t>Time</w:t>
            </w:r>
          </w:p>
        </w:tc>
      </w:tr>
      <w:tr w:rsidR="00086D60" w:rsidRPr="00866862" w14:paraId="7578CB68" w14:textId="77777777">
        <w:tc>
          <w:tcPr>
            <w:tcW w:w="6571" w:type="dxa"/>
          </w:tcPr>
          <w:p w14:paraId="3C407740" w14:textId="77777777" w:rsidR="00086D60" w:rsidRPr="00866862" w:rsidRDefault="009019DB" w:rsidP="00866862">
            <w:pPr>
              <w:jc w:val="center"/>
              <w:rPr>
                <w:color w:val="auto"/>
              </w:rPr>
            </w:pPr>
            <w:r w:rsidRPr="00866862">
              <w:rPr>
                <w:color w:val="auto"/>
                <w:sz w:val="18"/>
                <w:szCs w:val="18"/>
              </w:rPr>
              <w:t>Philippine Overseas Employment Administration</w:t>
            </w:r>
          </w:p>
        </w:tc>
        <w:tc>
          <w:tcPr>
            <w:tcW w:w="3404" w:type="dxa"/>
          </w:tcPr>
          <w:p w14:paraId="102BA580" w14:textId="77777777" w:rsidR="00086D60" w:rsidRPr="00866862" w:rsidRDefault="009019DB" w:rsidP="00866862">
            <w:pPr>
              <w:jc w:val="center"/>
              <w:rPr>
                <w:color w:val="auto"/>
              </w:rPr>
            </w:pPr>
            <w:r w:rsidRPr="00866862">
              <w:rPr>
                <w:color w:val="auto"/>
                <w:sz w:val="18"/>
                <w:szCs w:val="18"/>
              </w:rPr>
              <w:t>Replied 8 min</w:t>
            </w:r>
            <w:r w:rsidR="001F01DA" w:rsidRPr="00866862">
              <w:rPr>
                <w:color w:val="auto"/>
                <w:sz w:val="18"/>
                <w:szCs w:val="18"/>
              </w:rPr>
              <w:t>utes</w:t>
            </w:r>
            <w:r w:rsidRPr="00866862">
              <w:rPr>
                <w:color w:val="auto"/>
                <w:sz w:val="18"/>
                <w:szCs w:val="18"/>
              </w:rPr>
              <w:t xml:space="preserve"> after</w:t>
            </w:r>
          </w:p>
        </w:tc>
      </w:tr>
      <w:tr w:rsidR="00086D60" w:rsidRPr="00866862" w14:paraId="5551E5E0" w14:textId="77777777">
        <w:tc>
          <w:tcPr>
            <w:tcW w:w="6571" w:type="dxa"/>
          </w:tcPr>
          <w:p w14:paraId="36203F8E" w14:textId="77777777" w:rsidR="00086D60" w:rsidRPr="00866862" w:rsidRDefault="009019DB" w:rsidP="00866862">
            <w:pPr>
              <w:jc w:val="center"/>
              <w:rPr>
                <w:color w:val="auto"/>
              </w:rPr>
            </w:pPr>
            <w:r w:rsidRPr="00866862">
              <w:rPr>
                <w:color w:val="auto"/>
                <w:sz w:val="18"/>
                <w:szCs w:val="18"/>
              </w:rPr>
              <w:t>Philippine National Police</w:t>
            </w:r>
          </w:p>
        </w:tc>
        <w:tc>
          <w:tcPr>
            <w:tcW w:w="3404" w:type="dxa"/>
          </w:tcPr>
          <w:p w14:paraId="0E32FE49" w14:textId="77777777" w:rsidR="00086D60" w:rsidRPr="00866862" w:rsidRDefault="009019DB" w:rsidP="00866862">
            <w:pPr>
              <w:jc w:val="center"/>
              <w:rPr>
                <w:color w:val="auto"/>
              </w:rPr>
            </w:pPr>
            <w:r w:rsidRPr="00866862">
              <w:rPr>
                <w:color w:val="auto"/>
                <w:sz w:val="18"/>
                <w:szCs w:val="18"/>
              </w:rPr>
              <w:t>Replied few minutes after</w:t>
            </w:r>
          </w:p>
        </w:tc>
      </w:tr>
      <w:tr w:rsidR="00086D60" w:rsidRPr="00866862" w14:paraId="1B5DCA6E" w14:textId="77777777">
        <w:tc>
          <w:tcPr>
            <w:tcW w:w="6571" w:type="dxa"/>
          </w:tcPr>
          <w:p w14:paraId="41EC946C" w14:textId="77777777" w:rsidR="00086D60" w:rsidRPr="00866862" w:rsidRDefault="009019DB" w:rsidP="00866862">
            <w:pPr>
              <w:jc w:val="center"/>
              <w:rPr>
                <w:color w:val="auto"/>
              </w:rPr>
            </w:pPr>
            <w:r w:rsidRPr="00866862">
              <w:rPr>
                <w:color w:val="auto"/>
                <w:sz w:val="18"/>
                <w:szCs w:val="18"/>
              </w:rPr>
              <w:t>Metropolitan Manila Development Authority</w:t>
            </w:r>
          </w:p>
        </w:tc>
        <w:tc>
          <w:tcPr>
            <w:tcW w:w="3404" w:type="dxa"/>
          </w:tcPr>
          <w:p w14:paraId="2C06C91B" w14:textId="77777777" w:rsidR="00086D60" w:rsidRPr="00866862" w:rsidRDefault="009019DB" w:rsidP="00866862">
            <w:pPr>
              <w:jc w:val="center"/>
              <w:rPr>
                <w:color w:val="auto"/>
              </w:rPr>
            </w:pPr>
            <w:r w:rsidRPr="00866862">
              <w:rPr>
                <w:color w:val="auto"/>
                <w:sz w:val="18"/>
                <w:szCs w:val="18"/>
              </w:rPr>
              <w:t>Replied few minutes after</w:t>
            </w:r>
          </w:p>
        </w:tc>
      </w:tr>
      <w:tr w:rsidR="00086D60" w:rsidRPr="00866862" w14:paraId="62F7C9BA" w14:textId="77777777">
        <w:tc>
          <w:tcPr>
            <w:tcW w:w="6571" w:type="dxa"/>
          </w:tcPr>
          <w:p w14:paraId="782BAB95" w14:textId="77777777" w:rsidR="00086D60" w:rsidRPr="00866862" w:rsidRDefault="009019DB" w:rsidP="00866862">
            <w:pPr>
              <w:jc w:val="center"/>
              <w:rPr>
                <w:color w:val="auto"/>
              </w:rPr>
            </w:pPr>
            <w:r w:rsidRPr="00866862">
              <w:rPr>
                <w:color w:val="auto"/>
                <w:sz w:val="18"/>
                <w:szCs w:val="18"/>
              </w:rPr>
              <w:t>Public-Private Partnership Center of the Philippines</w:t>
            </w:r>
          </w:p>
        </w:tc>
        <w:tc>
          <w:tcPr>
            <w:tcW w:w="3404" w:type="dxa"/>
          </w:tcPr>
          <w:p w14:paraId="3E627A3A" w14:textId="77777777" w:rsidR="00086D60" w:rsidRPr="00866862" w:rsidRDefault="009019DB" w:rsidP="00866862">
            <w:pPr>
              <w:jc w:val="center"/>
              <w:rPr>
                <w:color w:val="auto"/>
              </w:rPr>
            </w:pPr>
            <w:r w:rsidRPr="00866862">
              <w:rPr>
                <w:color w:val="auto"/>
                <w:sz w:val="18"/>
                <w:szCs w:val="18"/>
              </w:rPr>
              <w:t>Within the same day</w:t>
            </w:r>
          </w:p>
        </w:tc>
      </w:tr>
      <w:tr w:rsidR="00086D60" w:rsidRPr="00866862" w14:paraId="1D55603F" w14:textId="77777777">
        <w:tc>
          <w:tcPr>
            <w:tcW w:w="6571" w:type="dxa"/>
          </w:tcPr>
          <w:p w14:paraId="5702C96C" w14:textId="77777777" w:rsidR="00086D60" w:rsidRPr="00866862" w:rsidRDefault="009019DB" w:rsidP="00866862">
            <w:pPr>
              <w:jc w:val="center"/>
              <w:rPr>
                <w:color w:val="auto"/>
              </w:rPr>
            </w:pPr>
            <w:r w:rsidRPr="00866862">
              <w:rPr>
                <w:color w:val="auto"/>
                <w:sz w:val="18"/>
                <w:szCs w:val="18"/>
              </w:rPr>
              <w:t>Office of the Ombudsman</w:t>
            </w:r>
          </w:p>
        </w:tc>
        <w:tc>
          <w:tcPr>
            <w:tcW w:w="3404" w:type="dxa"/>
          </w:tcPr>
          <w:p w14:paraId="20F620CF" w14:textId="77777777" w:rsidR="00086D60" w:rsidRPr="00866862" w:rsidRDefault="009019DB" w:rsidP="00866862">
            <w:pPr>
              <w:jc w:val="center"/>
              <w:rPr>
                <w:color w:val="auto"/>
              </w:rPr>
            </w:pPr>
            <w:r w:rsidRPr="00866862">
              <w:rPr>
                <w:color w:val="auto"/>
                <w:sz w:val="18"/>
                <w:szCs w:val="18"/>
              </w:rPr>
              <w:t>Within the same day</w:t>
            </w:r>
          </w:p>
        </w:tc>
      </w:tr>
      <w:tr w:rsidR="00086D60" w:rsidRPr="00866862" w14:paraId="15D1C39C" w14:textId="77777777">
        <w:tc>
          <w:tcPr>
            <w:tcW w:w="6571" w:type="dxa"/>
          </w:tcPr>
          <w:p w14:paraId="6F5A0974" w14:textId="77777777" w:rsidR="00086D60" w:rsidRPr="00866862" w:rsidRDefault="009019DB" w:rsidP="00866862">
            <w:pPr>
              <w:jc w:val="center"/>
              <w:rPr>
                <w:color w:val="auto"/>
              </w:rPr>
            </w:pPr>
            <w:r w:rsidRPr="00866862">
              <w:rPr>
                <w:color w:val="auto"/>
                <w:sz w:val="18"/>
                <w:szCs w:val="18"/>
              </w:rPr>
              <w:t>National Youth Commission</w:t>
            </w:r>
          </w:p>
        </w:tc>
        <w:tc>
          <w:tcPr>
            <w:tcW w:w="3404" w:type="dxa"/>
          </w:tcPr>
          <w:p w14:paraId="6C29ACA9" w14:textId="77777777" w:rsidR="00086D60" w:rsidRPr="00866862" w:rsidRDefault="009019DB" w:rsidP="00866862">
            <w:pPr>
              <w:jc w:val="center"/>
              <w:rPr>
                <w:color w:val="auto"/>
              </w:rPr>
            </w:pPr>
            <w:r w:rsidRPr="00866862">
              <w:rPr>
                <w:color w:val="auto"/>
                <w:sz w:val="18"/>
                <w:szCs w:val="18"/>
              </w:rPr>
              <w:t>Within the same day</w:t>
            </w:r>
          </w:p>
        </w:tc>
      </w:tr>
      <w:tr w:rsidR="00086D60" w:rsidRPr="00866862" w14:paraId="53251B09" w14:textId="77777777">
        <w:tc>
          <w:tcPr>
            <w:tcW w:w="6571" w:type="dxa"/>
            <w:vAlign w:val="center"/>
          </w:tcPr>
          <w:p w14:paraId="2B4A0706" w14:textId="77777777" w:rsidR="00086D60" w:rsidRPr="00866862" w:rsidRDefault="009019DB" w:rsidP="00866862">
            <w:pPr>
              <w:jc w:val="center"/>
              <w:rPr>
                <w:color w:val="auto"/>
              </w:rPr>
            </w:pPr>
            <w:r w:rsidRPr="00866862">
              <w:rPr>
                <w:color w:val="auto"/>
                <w:sz w:val="18"/>
                <w:szCs w:val="18"/>
              </w:rPr>
              <w:t>Department of Energy</w:t>
            </w:r>
          </w:p>
        </w:tc>
        <w:tc>
          <w:tcPr>
            <w:tcW w:w="3404" w:type="dxa"/>
          </w:tcPr>
          <w:p w14:paraId="51FC325E" w14:textId="77777777" w:rsidR="00086D60" w:rsidRPr="00866862" w:rsidRDefault="009019DB" w:rsidP="00866862">
            <w:pPr>
              <w:jc w:val="center"/>
              <w:rPr>
                <w:color w:val="auto"/>
              </w:rPr>
            </w:pPr>
            <w:r w:rsidRPr="00866862">
              <w:rPr>
                <w:color w:val="auto"/>
                <w:sz w:val="18"/>
                <w:szCs w:val="18"/>
              </w:rPr>
              <w:t>Replied within 24 hours and on a weekend</w:t>
            </w:r>
          </w:p>
        </w:tc>
      </w:tr>
      <w:tr w:rsidR="00086D60" w:rsidRPr="00866862" w14:paraId="67E7C861" w14:textId="77777777">
        <w:tc>
          <w:tcPr>
            <w:tcW w:w="6571" w:type="dxa"/>
          </w:tcPr>
          <w:p w14:paraId="518B0EC5" w14:textId="77777777" w:rsidR="00086D60" w:rsidRPr="00866862" w:rsidRDefault="009019DB" w:rsidP="00866862">
            <w:pPr>
              <w:jc w:val="center"/>
              <w:rPr>
                <w:color w:val="auto"/>
              </w:rPr>
            </w:pPr>
            <w:r w:rsidRPr="00866862">
              <w:rPr>
                <w:color w:val="auto"/>
                <w:sz w:val="18"/>
                <w:szCs w:val="18"/>
              </w:rPr>
              <w:t xml:space="preserve">Presidential Communications Development and Strategic Planning Office </w:t>
            </w:r>
          </w:p>
        </w:tc>
        <w:tc>
          <w:tcPr>
            <w:tcW w:w="3404" w:type="dxa"/>
          </w:tcPr>
          <w:p w14:paraId="5EC287FC" w14:textId="77777777" w:rsidR="00086D60" w:rsidRPr="00866862" w:rsidRDefault="009019DB" w:rsidP="00866862">
            <w:pPr>
              <w:jc w:val="center"/>
              <w:rPr>
                <w:color w:val="auto"/>
              </w:rPr>
            </w:pPr>
            <w:r w:rsidRPr="00866862">
              <w:rPr>
                <w:color w:val="auto"/>
                <w:sz w:val="18"/>
                <w:szCs w:val="18"/>
              </w:rPr>
              <w:t>Replied after a day and on a weekend</w:t>
            </w:r>
          </w:p>
        </w:tc>
      </w:tr>
      <w:tr w:rsidR="00086D60" w:rsidRPr="00866862" w14:paraId="4723A41D" w14:textId="77777777">
        <w:tc>
          <w:tcPr>
            <w:tcW w:w="6571" w:type="dxa"/>
            <w:vAlign w:val="center"/>
          </w:tcPr>
          <w:p w14:paraId="41FF186A" w14:textId="77777777" w:rsidR="00086D60" w:rsidRPr="00866862" w:rsidRDefault="009019DB" w:rsidP="00866862">
            <w:pPr>
              <w:jc w:val="center"/>
              <w:rPr>
                <w:color w:val="auto"/>
              </w:rPr>
            </w:pPr>
            <w:r w:rsidRPr="00866862">
              <w:rPr>
                <w:color w:val="auto"/>
                <w:sz w:val="18"/>
                <w:szCs w:val="18"/>
              </w:rPr>
              <w:t>Department of Public Works and Highways</w:t>
            </w:r>
          </w:p>
        </w:tc>
        <w:tc>
          <w:tcPr>
            <w:tcW w:w="3404" w:type="dxa"/>
          </w:tcPr>
          <w:p w14:paraId="725878EA" w14:textId="77777777" w:rsidR="00086D60" w:rsidRPr="00866862" w:rsidRDefault="009019DB" w:rsidP="00866862">
            <w:pPr>
              <w:jc w:val="center"/>
              <w:rPr>
                <w:color w:val="auto"/>
              </w:rPr>
            </w:pPr>
            <w:r w:rsidRPr="00866862">
              <w:rPr>
                <w:color w:val="auto"/>
                <w:sz w:val="18"/>
                <w:szCs w:val="18"/>
              </w:rPr>
              <w:t>Replied after a day and on a weekend</w:t>
            </w:r>
          </w:p>
        </w:tc>
      </w:tr>
      <w:tr w:rsidR="00086D60" w:rsidRPr="00866862" w14:paraId="2394D5C2" w14:textId="77777777">
        <w:tc>
          <w:tcPr>
            <w:tcW w:w="6571" w:type="dxa"/>
          </w:tcPr>
          <w:p w14:paraId="3D5BD729" w14:textId="77777777" w:rsidR="00086D60" w:rsidRPr="00866862" w:rsidRDefault="009019DB" w:rsidP="00866862">
            <w:pPr>
              <w:jc w:val="center"/>
              <w:rPr>
                <w:color w:val="auto"/>
              </w:rPr>
            </w:pPr>
            <w:r w:rsidRPr="00866862">
              <w:rPr>
                <w:color w:val="auto"/>
                <w:sz w:val="18"/>
                <w:szCs w:val="18"/>
              </w:rPr>
              <w:t>Office for Transportation Security</w:t>
            </w:r>
          </w:p>
        </w:tc>
        <w:tc>
          <w:tcPr>
            <w:tcW w:w="3404" w:type="dxa"/>
          </w:tcPr>
          <w:p w14:paraId="075A0595" w14:textId="77777777" w:rsidR="00086D60" w:rsidRPr="00866862" w:rsidRDefault="009019DB" w:rsidP="00866862">
            <w:pPr>
              <w:jc w:val="center"/>
              <w:rPr>
                <w:color w:val="auto"/>
              </w:rPr>
            </w:pPr>
            <w:r w:rsidRPr="00866862">
              <w:rPr>
                <w:color w:val="auto"/>
                <w:sz w:val="18"/>
                <w:szCs w:val="18"/>
              </w:rPr>
              <w:t>Replied after a day</w:t>
            </w:r>
          </w:p>
        </w:tc>
      </w:tr>
      <w:tr w:rsidR="00086D60" w:rsidRPr="00866862" w14:paraId="1FBBA6ED" w14:textId="77777777">
        <w:tc>
          <w:tcPr>
            <w:tcW w:w="6571" w:type="dxa"/>
          </w:tcPr>
          <w:p w14:paraId="1FD948E6" w14:textId="77777777" w:rsidR="00086D60" w:rsidRPr="00866862" w:rsidRDefault="009019DB" w:rsidP="00866862">
            <w:pPr>
              <w:jc w:val="center"/>
              <w:rPr>
                <w:color w:val="auto"/>
              </w:rPr>
            </w:pPr>
            <w:r w:rsidRPr="00866862">
              <w:rPr>
                <w:color w:val="auto"/>
                <w:sz w:val="18"/>
                <w:szCs w:val="18"/>
              </w:rPr>
              <w:t>National Economic and Development Authority</w:t>
            </w:r>
          </w:p>
        </w:tc>
        <w:tc>
          <w:tcPr>
            <w:tcW w:w="3404" w:type="dxa"/>
          </w:tcPr>
          <w:p w14:paraId="6DCE55BA" w14:textId="77777777" w:rsidR="00086D60" w:rsidRPr="00866862" w:rsidRDefault="009019DB" w:rsidP="00866862">
            <w:pPr>
              <w:jc w:val="center"/>
              <w:rPr>
                <w:color w:val="auto"/>
              </w:rPr>
            </w:pPr>
            <w:r w:rsidRPr="00866862">
              <w:rPr>
                <w:color w:val="auto"/>
                <w:sz w:val="18"/>
                <w:szCs w:val="18"/>
              </w:rPr>
              <w:t>Replied after 4 days and on a holiday</w:t>
            </w:r>
          </w:p>
        </w:tc>
      </w:tr>
    </w:tbl>
    <w:p w14:paraId="7CFF8A5E" w14:textId="77777777" w:rsidR="00086D60" w:rsidRPr="00866862" w:rsidRDefault="00086D60" w:rsidP="00866862">
      <w:pPr>
        <w:spacing w:line="240" w:lineRule="auto"/>
        <w:rPr>
          <w:color w:val="auto"/>
        </w:rPr>
      </w:pPr>
    </w:p>
    <w:p w14:paraId="726C21CB" w14:textId="77777777" w:rsidR="00086D60" w:rsidRPr="009F086E" w:rsidRDefault="009019DB" w:rsidP="009F086E">
      <w:pPr>
        <w:numPr>
          <w:ilvl w:val="0"/>
          <w:numId w:val="1"/>
        </w:numPr>
        <w:spacing w:line="240" w:lineRule="auto"/>
        <w:ind w:hanging="360"/>
        <w:contextualSpacing/>
        <w:rPr>
          <w:b/>
          <w:color w:val="auto"/>
          <w:sz w:val="18"/>
          <w:szCs w:val="18"/>
        </w:rPr>
      </w:pPr>
      <w:r w:rsidRPr="00866862">
        <w:rPr>
          <w:b/>
          <w:color w:val="auto"/>
          <w:sz w:val="18"/>
          <w:szCs w:val="18"/>
        </w:rPr>
        <w:t>Call Summary with Remarks</w:t>
      </w:r>
    </w:p>
    <w:tbl>
      <w:tblPr>
        <w:tblStyle w:val="ad"/>
        <w:tblW w:w="863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866862" w:rsidRPr="00866862" w14:paraId="36C87C44" w14:textId="77777777">
        <w:tc>
          <w:tcPr>
            <w:tcW w:w="8630" w:type="dxa"/>
            <w:shd w:val="clear" w:color="auto" w:fill="FFC000"/>
            <w:vAlign w:val="center"/>
          </w:tcPr>
          <w:p w14:paraId="39596D72" w14:textId="77777777" w:rsidR="00086D60" w:rsidRPr="00866862" w:rsidRDefault="009019DB" w:rsidP="00866862">
            <w:pPr>
              <w:jc w:val="center"/>
              <w:rPr>
                <w:color w:val="auto"/>
              </w:rPr>
            </w:pPr>
            <w:r w:rsidRPr="00866862">
              <w:rPr>
                <w:b/>
                <w:color w:val="auto"/>
                <w:sz w:val="18"/>
                <w:szCs w:val="18"/>
              </w:rPr>
              <w:t>Call Completed</w:t>
            </w:r>
          </w:p>
        </w:tc>
      </w:tr>
      <w:tr w:rsidR="00086D60" w:rsidRPr="00866862" w14:paraId="675C5667" w14:textId="77777777">
        <w:tc>
          <w:tcPr>
            <w:tcW w:w="8630" w:type="dxa"/>
          </w:tcPr>
          <w:p w14:paraId="44540BFA" w14:textId="77777777" w:rsidR="00086D60" w:rsidRPr="00866862" w:rsidRDefault="009019DB" w:rsidP="00866862">
            <w:pPr>
              <w:jc w:val="center"/>
              <w:rPr>
                <w:color w:val="auto"/>
              </w:rPr>
            </w:pPr>
            <w:r w:rsidRPr="00866862">
              <w:rPr>
                <w:color w:val="auto"/>
                <w:sz w:val="18"/>
                <w:szCs w:val="18"/>
              </w:rPr>
              <w:t>Department of Energy</w:t>
            </w:r>
          </w:p>
        </w:tc>
      </w:tr>
      <w:tr w:rsidR="00086D60" w:rsidRPr="00866862" w14:paraId="24F717BA" w14:textId="77777777">
        <w:tc>
          <w:tcPr>
            <w:tcW w:w="8630" w:type="dxa"/>
          </w:tcPr>
          <w:p w14:paraId="5C6B8C6D" w14:textId="77777777" w:rsidR="00086D60" w:rsidRPr="00866862" w:rsidRDefault="009019DB" w:rsidP="00866862">
            <w:pPr>
              <w:jc w:val="center"/>
              <w:rPr>
                <w:color w:val="auto"/>
              </w:rPr>
            </w:pPr>
            <w:r w:rsidRPr="00866862">
              <w:rPr>
                <w:color w:val="auto"/>
                <w:sz w:val="18"/>
                <w:szCs w:val="18"/>
              </w:rPr>
              <w:t>Department of Health</w:t>
            </w:r>
          </w:p>
        </w:tc>
      </w:tr>
      <w:tr w:rsidR="00086D60" w:rsidRPr="00866862" w14:paraId="1CEA0DE2" w14:textId="77777777">
        <w:tc>
          <w:tcPr>
            <w:tcW w:w="8630" w:type="dxa"/>
          </w:tcPr>
          <w:p w14:paraId="36560427" w14:textId="77777777" w:rsidR="00086D60" w:rsidRPr="00866862" w:rsidRDefault="009019DB" w:rsidP="00866862">
            <w:pPr>
              <w:jc w:val="center"/>
              <w:rPr>
                <w:color w:val="auto"/>
              </w:rPr>
            </w:pPr>
            <w:r w:rsidRPr="00866862">
              <w:rPr>
                <w:color w:val="auto"/>
                <w:sz w:val="18"/>
                <w:szCs w:val="18"/>
              </w:rPr>
              <w:t>Department of the Interior and Local Government</w:t>
            </w:r>
          </w:p>
        </w:tc>
      </w:tr>
      <w:tr w:rsidR="00086D60" w:rsidRPr="00866862" w14:paraId="18A8ADA7" w14:textId="77777777">
        <w:tc>
          <w:tcPr>
            <w:tcW w:w="8630" w:type="dxa"/>
          </w:tcPr>
          <w:p w14:paraId="5A23560A" w14:textId="77777777" w:rsidR="00086D60" w:rsidRPr="00866862" w:rsidRDefault="009019DB" w:rsidP="00866862">
            <w:pPr>
              <w:jc w:val="center"/>
              <w:rPr>
                <w:color w:val="auto"/>
              </w:rPr>
            </w:pPr>
            <w:r w:rsidRPr="00866862">
              <w:rPr>
                <w:color w:val="auto"/>
                <w:sz w:val="18"/>
                <w:szCs w:val="18"/>
              </w:rPr>
              <w:t>Department of Environment and Natural Resources</w:t>
            </w:r>
          </w:p>
        </w:tc>
      </w:tr>
      <w:tr w:rsidR="00086D60" w:rsidRPr="00866862" w14:paraId="0BB93F84" w14:textId="77777777">
        <w:tc>
          <w:tcPr>
            <w:tcW w:w="8630" w:type="dxa"/>
          </w:tcPr>
          <w:p w14:paraId="1A1AA85A" w14:textId="77777777" w:rsidR="00086D60" w:rsidRPr="00866862" w:rsidRDefault="009019DB" w:rsidP="00866862">
            <w:pPr>
              <w:jc w:val="center"/>
              <w:rPr>
                <w:color w:val="auto"/>
              </w:rPr>
            </w:pPr>
            <w:r w:rsidRPr="00866862">
              <w:rPr>
                <w:color w:val="auto"/>
                <w:sz w:val="18"/>
                <w:szCs w:val="18"/>
              </w:rPr>
              <w:t>Department of Justice</w:t>
            </w:r>
          </w:p>
        </w:tc>
      </w:tr>
      <w:tr w:rsidR="00086D60" w:rsidRPr="00866862" w14:paraId="4482ACB5" w14:textId="77777777">
        <w:tc>
          <w:tcPr>
            <w:tcW w:w="8630" w:type="dxa"/>
          </w:tcPr>
          <w:p w14:paraId="5CC674FB" w14:textId="77777777" w:rsidR="00086D60" w:rsidRPr="00866862" w:rsidRDefault="009019DB" w:rsidP="00866862">
            <w:pPr>
              <w:jc w:val="center"/>
              <w:rPr>
                <w:color w:val="auto"/>
              </w:rPr>
            </w:pPr>
            <w:r w:rsidRPr="00866862">
              <w:rPr>
                <w:color w:val="auto"/>
                <w:sz w:val="18"/>
                <w:szCs w:val="18"/>
              </w:rPr>
              <w:t>Department of Science and Technology</w:t>
            </w:r>
          </w:p>
        </w:tc>
      </w:tr>
      <w:tr w:rsidR="00086D60" w:rsidRPr="00866862" w14:paraId="7D3750C7" w14:textId="77777777">
        <w:tc>
          <w:tcPr>
            <w:tcW w:w="8630" w:type="dxa"/>
          </w:tcPr>
          <w:p w14:paraId="64286854" w14:textId="77777777" w:rsidR="00086D60" w:rsidRPr="00866862" w:rsidRDefault="009019DB" w:rsidP="00866862">
            <w:pPr>
              <w:jc w:val="center"/>
              <w:rPr>
                <w:color w:val="auto"/>
              </w:rPr>
            </w:pPr>
            <w:r w:rsidRPr="00866862">
              <w:rPr>
                <w:color w:val="auto"/>
                <w:sz w:val="18"/>
                <w:szCs w:val="18"/>
              </w:rPr>
              <w:t>Department of Tourism</w:t>
            </w:r>
          </w:p>
        </w:tc>
      </w:tr>
      <w:tr w:rsidR="00086D60" w:rsidRPr="00866862" w14:paraId="2B5AD3AE" w14:textId="77777777">
        <w:tc>
          <w:tcPr>
            <w:tcW w:w="8630" w:type="dxa"/>
          </w:tcPr>
          <w:p w14:paraId="4E22E292" w14:textId="77777777" w:rsidR="00086D60" w:rsidRPr="00866862" w:rsidRDefault="009019DB" w:rsidP="00866862">
            <w:pPr>
              <w:jc w:val="center"/>
              <w:rPr>
                <w:color w:val="auto"/>
              </w:rPr>
            </w:pPr>
            <w:r w:rsidRPr="00866862">
              <w:rPr>
                <w:color w:val="auto"/>
                <w:sz w:val="18"/>
                <w:szCs w:val="18"/>
              </w:rPr>
              <w:t>Department of Transportation and Communications</w:t>
            </w:r>
          </w:p>
        </w:tc>
      </w:tr>
      <w:tr w:rsidR="00086D60" w:rsidRPr="00866862" w14:paraId="43C83049" w14:textId="77777777">
        <w:tc>
          <w:tcPr>
            <w:tcW w:w="8630" w:type="dxa"/>
          </w:tcPr>
          <w:p w14:paraId="56778F7A" w14:textId="77777777" w:rsidR="00086D60" w:rsidRPr="00866862" w:rsidRDefault="009019DB" w:rsidP="00866862">
            <w:pPr>
              <w:jc w:val="center"/>
              <w:rPr>
                <w:color w:val="auto"/>
              </w:rPr>
            </w:pPr>
            <w:r w:rsidRPr="00866862">
              <w:rPr>
                <w:color w:val="auto"/>
                <w:sz w:val="18"/>
                <w:szCs w:val="18"/>
              </w:rPr>
              <w:t>National Economic and Development Authority</w:t>
            </w:r>
          </w:p>
        </w:tc>
      </w:tr>
      <w:tr w:rsidR="00086D60" w:rsidRPr="00866862" w14:paraId="4BB52B7C" w14:textId="77777777">
        <w:tc>
          <w:tcPr>
            <w:tcW w:w="8630" w:type="dxa"/>
          </w:tcPr>
          <w:p w14:paraId="71F128BF" w14:textId="77777777" w:rsidR="00086D60" w:rsidRPr="00866862" w:rsidRDefault="009019DB" w:rsidP="00866862">
            <w:pPr>
              <w:jc w:val="center"/>
              <w:rPr>
                <w:color w:val="auto"/>
              </w:rPr>
            </w:pPr>
            <w:r w:rsidRPr="00866862">
              <w:rPr>
                <w:color w:val="auto"/>
                <w:sz w:val="18"/>
                <w:szCs w:val="18"/>
              </w:rPr>
              <w:t>Anti-Money Laundering Council</w:t>
            </w:r>
          </w:p>
        </w:tc>
      </w:tr>
      <w:tr w:rsidR="00086D60" w:rsidRPr="00866862" w14:paraId="68447F9E" w14:textId="77777777">
        <w:tc>
          <w:tcPr>
            <w:tcW w:w="8630" w:type="dxa"/>
          </w:tcPr>
          <w:p w14:paraId="005216E2" w14:textId="77777777" w:rsidR="00086D60" w:rsidRPr="00866862" w:rsidRDefault="009019DB" w:rsidP="00866862">
            <w:pPr>
              <w:jc w:val="center"/>
              <w:rPr>
                <w:color w:val="auto"/>
              </w:rPr>
            </w:pPr>
            <w:r w:rsidRPr="00866862">
              <w:rPr>
                <w:color w:val="auto"/>
                <w:sz w:val="18"/>
                <w:szCs w:val="18"/>
              </w:rPr>
              <w:t>Climate Change Commission</w:t>
            </w:r>
          </w:p>
        </w:tc>
      </w:tr>
      <w:tr w:rsidR="00086D60" w:rsidRPr="00866862" w14:paraId="147F7FC1" w14:textId="77777777">
        <w:tc>
          <w:tcPr>
            <w:tcW w:w="8630" w:type="dxa"/>
          </w:tcPr>
          <w:p w14:paraId="26E0ADFD" w14:textId="77777777" w:rsidR="00086D60" w:rsidRPr="00866862" w:rsidRDefault="009019DB" w:rsidP="00866862">
            <w:pPr>
              <w:jc w:val="center"/>
              <w:rPr>
                <w:color w:val="auto"/>
              </w:rPr>
            </w:pPr>
            <w:r w:rsidRPr="00866862">
              <w:rPr>
                <w:color w:val="auto"/>
                <w:sz w:val="18"/>
                <w:szCs w:val="18"/>
              </w:rPr>
              <w:t>Office of the Vice-President</w:t>
            </w:r>
          </w:p>
        </w:tc>
      </w:tr>
      <w:tr w:rsidR="00086D60" w:rsidRPr="00866862" w14:paraId="238E4BF0" w14:textId="77777777">
        <w:tc>
          <w:tcPr>
            <w:tcW w:w="8630" w:type="dxa"/>
          </w:tcPr>
          <w:p w14:paraId="7A54D578" w14:textId="77777777" w:rsidR="00086D60" w:rsidRPr="00866862" w:rsidRDefault="009019DB" w:rsidP="00866862">
            <w:pPr>
              <w:jc w:val="center"/>
              <w:rPr>
                <w:color w:val="auto"/>
              </w:rPr>
            </w:pPr>
            <w:r w:rsidRPr="00866862">
              <w:rPr>
                <w:color w:val="auto"/>
                <w:sz w:val="18"/>
                <w:szCs w:val="18"/>
              </w:rPr>
              <w:t>Energy Regulatory Commission</w:t>
            </w:r>
          </w:p>
        </w:tc>
      </w:tr>
      <w:tr w:rsidR="00086D60" w:rsidRPr="00866862" w14:paraId="2774B364" w14:textId="77777777">
        <w:tc>
          <w:tcPr>
            <w:tcW w:w="8630" w:type="dxa"/>
          </w:tcPr>
          <w:p w14:paraId="25040D08" w14:textId="77777777" w:rsidR="00086D60" w:rsidRPr="00866862" w:rsidRDefault="009019DB" w:rsidP="00866862">
            <w:pPr>
              <w:jc w:val="center"/>
              <w:rPr>
                <w:color w:val="auto"/>
              </w:rPr>
            </w:pPr>
            <w:r w:rsidRPr="00866862">
              <w:rPr>
                <w:color w:val="auto"/>
                <w:sz w:val="18"/>
                <w:szCs w:val="18"/>
              </w:rPr>
              <w:t>Games and Amusement Board</w:t>
            </w:r>
          </w:p>
        </w:tc>
      </w:tr>
      <w:tr w:rsidR="00086D60" w:rsidRPr="00866862" w14:paraId="419F7BA0" w14:textId="77777777">
        <w:tc>
          <w:tcPr>
            <w:tcW w:w="8630" w:type="dxa"/>
          </w:tcPr>
          <w:p w14:paraId="4312C1BE" w14:textId="77777777" w:rsidR="00086D60" w:rsidRPr="00866862" w:rsidRDefault="009019DB" w:rsidP="00866862">
            <w:pPr>
              <w:jc w:val="center"/>
              <w:rPr>
                <w:color w:val="auto"/>
              </w:rPr>
            </w:pPr>
            <w:r w:rsidRPr="00866862">
              <w:rPr>
                <w:color w:val="auto"/>
                <w:sz w:val="18"/>
                <w:szCs w:val="18"/>
              </w:rPr>
              <w:t>Housing and Land Use Regulatory Board</w:t>
            </w:r>
          </w:p>
        </w:tc>
      </w:tr>
      <w:tr w:rsidR="00086D60" w:rsidRPr="00866862" w14:paraId="79AB7B39" w14:textId="77777777">
        <w:tc>
          <w:tcPr>
            <w:tcW w:w="8630" w:type="dxa"/>
          </w:tcPr>
          <w:p w14:paraId="1E568EA8" w14:textId="77777777" w:rsidR="00086D60" w:rsidRPr="00866862" w:rsidRDefault="009019DB" w:rsidP="00866862">
            <w:pPr>
              <w:jc w:val="center"/>
              <w:rPr>
                <w:color w:val="auto"/>
              </w:rPr>
            </w:pPr>
            <w:r w:rsidRPr="00866862">
              <w:rPr>
                <w:color w:val="auto"/>
                <w:sz w:val="18"/>
                <w:szCs w:val="18"/>
              </w:rPr>
              <w:t>Housing and Urban Development Coordinating Council</w:t>
            </w:r>
          </w:p>
        </w:tc>
      </w:tr>
      <w:tr w:rsidR="00086D60" w:rsidRPr="00866862" w14:paraId="0C44A222" w14:textId="77777777">
        <w:tc>
          <w:tcPr>
            <w:tcW w:w="8630" w:type="dxa"/>
          </w:tcPr>
          <w:p w14:paraId="42A342C0" w14:textId="77777777" w:rsidR="00086D60" w:rsidRPr="00866862" w:rsidRDefault="009019DB" w:rsidP="00866862">
            <w:pPr>
              <w:jc w:val="center"/>
              <w:rPr>
                <w:color w:val="auto"/>
              </w:rPr>
            </w:pPr>
            <w:r w:rsidRPr="00866862">
              <w:rPr>
                <w:color w:val="auto"/>
                <w:sz w:val="18"/>
                <w:szCs w:val="18"/>
              </w:rPr>
              <w:t>Movie and Television Review and Classification Board</w:t>
            </w:r>
          </w:p>
        </w:tc>
      </w:tr>
      <w:tr w:rsidR="00086D60" w:rsidRPr="00866862" w14:paraId="4319C6F8" w14:textId="77777777">
        <w:tc>
          <w:tcPr>
            <w:tcW w:w="8630" w:type="dxa"/>
          </w:tcPr>
          <w:p w14:paraId="400CB8C9" w14:textId="77777777" w:rsidR="00086D60" w:rsidRPr="00866862" w:rsidRDefault="009019DB" w:rsidP="00866862">
            <w:pPr>
              <w:jc w:val="center"/>
              <w:rPr>
                <w:color w:val="auto"/>
              </w:rPr>
            </w:pPr>
            <w:r w:rsidRPr="00866862">
              <w:rPr>
                <w:color w:val="auto"/>
                <w:sz w:val="18"/>
                <w:szCs w:val="18"/>
              </w:rPr>
              <w:t>National Anti-Poverty Commission</w:t>
            </w:r>
          </w:p>
        </w:tc>
      </w:tr>
      <w:tr w:rsidR="00086D60" w:rsidRPr="00866862" w14:paraId="58215C0A" w14:textId="77777777">
        <w:tc>
          <w:tcPr>
            <w:tcW w:w="8630" w:type="dxa"/>
            <w:shd w:val="clear" w:color="auto" w:fill="FFC000"/>
          </w:tcPr>
          <w:p w14:paraId="4EF2EAAA" w14:textId="77777777" w:rsidR="00086D60" w:rsidRPr="00866862" w:rsidRDefault="009019DB" w:rsidP="00866862">
            <w:pPr>
              <w:jc w:val="center"/>
              <w:rPr>
                <w:color w:val="auto"/>
              </w:rPr>
            </w:pPr>
            <w:r w:rsidRPr="00866862">
              <w:rPr>
                <w:b/>
                <w:color w:val="auto"/>
                <w:sz w:val="18"/>
                <w:szCs w:val="18"/>
              </w:rPr>
              <w:t>Call Completed</w:t>
            </w:r>
          </w:p>
        </w:tc>
      </w:tr>
      <w:tr w:rsidR="00086D60" w:rsidRPr="00866862" w14:paraId="0A01499A" w14:textId="77777777">
        <w:tc>
          <w:tcPr>
            <w:tcW w:w="8630" w:type="dxa"/>
          </w:tcPr>
          <w:p w14:paraId="12D4D523" w14:textId="77777777" w:rsidR="00086D60" w:rsidRPr="00866862" w:rsidRDefault="009019DB" w:rsidP="00866862">
            <w:pPr>
              <w:jc w:val="center"/>
              <w:rPr>
                <w:color w:val="auto"/>
              </w:rPr>
            </w:pPr>
            <w:r w:rsidRPr="00866862">
              <w:rPr>
                <w:color w:val="auto"/>
                <w:sz w:val="18"/>
                <w:szCs w:val="18"/>
              </w:rPr>
              <w:t>National Commission for Culture and the Arts (Proper)</w:t>
            </w:r>
          </w:p>
        </w:tc>
      </w:tr>
      <w:tr w:rsidR="00086D60" w:rsidRPr="00866862" w14:paraId="0EA41958" w14:textId="77777777">
        <w:tc>
          <w:tcPr>
            <w:tcW w:w="8630" w:type="dxa"/>
          </w:tcPr>
          <w:p w14:paraId="6E716106" w14:textId="77777777" w:rsidR="00086D60" w:rsidRPr="00866862" w:rsidRDefault="009019DB" w:rsidP="00866862">
            <w:pPr>
              <w:jc w:val="center"/>
              <w:rPr>
                <w:color w:val="auto"/>
              </w:rPr>
            </w:pPr>
            <w:r w:rsidRPr="00866862">
              <w:rPr>
                <w:color w:val="auto"/>
                <w:sz w:val="18"/>
                <w:szCs w:val="18"/>
              </w:rPr>
              <w:t>National Archives of the Philippines (Formerly National Historical Institute)</w:t>
            </w:r>
          </w:p>
        </w:tc>
      </w:tr>
      <w:tr w:rsidR="00086D60" w:rsidRPr="00866862" w14:paraId="1A192158" w14:textId="77777777">
        <w:tc>
          <w:tcPr>
            <w:tcW w:w="8630" w:type="dxa"/>
          </w:tcPr>
          <w:p w14:paraId="486D09AE" w14:textId="77777777" w:rsidR="00086D60" w:rsidRPr="00866862" w:rsidRDefault="009019DB" w:rsidP="00866862">
            <w:pPr>
              <w:jc w:val="center"/>
              <w:rPr>
                <w:color w:val="auto"/>
              </w:rPr>
            </w:pPr>
            <w:r w:rsidRPr="00866862">
              <w:rPr>
                <w:color w:val="auto"/>
                <w:sz w:val="18"/>
                <w:szCs w:val="18"/>
              </w:rPr>
              <w:t>National Commission of Indigenous Peoples</w:t>
            </w:r>
          </w:p>
        </w:tc>
      </w:tr>
      <w:tr w:rsidR="00086D60" w:rsidRPr="00866862" w14:paraId="76ED3476" w14:textId="77777777">
        <w:tc>
          <w:tcPr>
            <w:tcW w:w="8630" w:type="dxa"/>
          </w:tcPr>
          <w:p w14:paraId="5120EB3C" w14:textId="77777777" w:rsidR="00086D60" w:rsidRPr="00866862" w:rsidRDefault="009019DB" w:rsidP="00866862">
            <w:pPr>
              <w:jc w:val="center"/>
              <w:rPr>
                <w:color w:val="auto"/>
              </w:rPr>
            </w:pPr>
            <w:r w:rsidRPr="00866862">
              <w:rPr>
                <w:color w:val="auto"/>
                <w:sz w:val="18"/>
                <w:szCs w:val="18"/>
              </w:rPr>
              <w:t>National Security Council</w:t>
            </w:r>
          </w:p>
        </w:tc>
      </w:tr>
      <w:tr w:rsidR="00086D60" w:rsidRPr="00866862" w14:paraId="4C0DCB19" w14:textId="77777777">
        <w:tc>
          <w:tcPr>
            <w:tcW w:w="8630" w:type="dxa"/>
          </w:tcPr>
          <w:p w14:paraId="050280A4" w14:textId="77777777" w:rsidR="00086D60" w:rsidRPr="00866862" w:rsidRDefault="009019DB" w:rsidP="00866862">
            <w:pPr>
              <w:jc w:val="center"/>
              <w:rPr>
                <w:color w:val="auto"/>
              </w:rPr>
            </w:pPr>
            <w:r w:rsidRPr="00866862">
              <w:rPr>
                <w:color w:val="auto"/>
                <w:sz w:val="18"/>
                <w:szCs w:val="18"/>
              </w:rPr>
              <w:t>National Telecommunications Commission</w:t>
            </w:r>
          </w:p>
        </w:tc>
      </w:tr>
      <w:tr w:rsidR="00086D60" w:rsidRPr="00866862" w14:paraId="44E782F6" w14:textId="77777777">
        <w:tc>
          <w:tcPr>
            <w:tcW w:w="8630" w:type="dxa"/>
          </w:tcPr>
          <w:p w14:paraId="48356EC6" w14:textId="77777777" w:rsidR="00086D60" w:rsidRPr="00866862" w:rsidRDefault="009019DB" w:rsidP="00866862">
            <w:pPr>
              <w:jc w:val="center"/>
              <w:rPr>
                <w:color w:val="auto"/>
              </w:rPr>
            </w:pPr>
            <w:r w:rsidRPr="00866862">
              <w:rPr>
                <w:color w:val="auto"/>
                <w:sz w:val="18"/>
                <w:szCs w:val="18"/>
              </w:rPr>
              <w:lastRenderedPageBreak/>
              <w:t>Office of the Presidential Adviser on the Peace Process</w:t>
            </w:r>
          </w:p>
        </w:tc>
      </w:tr>
      <w:tr w:rsidR="00086D60" w:rsidRPr="00866862" w14:paraId="6157E10D" w14:textId="77777777">
        <w:tc>
          <w:tcPr>
            <w:tcW w:w="8630" w:type="dxa"/>
          </w:tcPr>
          <w:p w14:paraId="0097F9D4" w14:textId="77777777" w:rsidR="00086D60" w:rsidRPr="00866862" w:rsidRDefault="009019DB" w:rsidP="00866862">
            <w:pPr>
              <w:jc w:val="center"/>
              <w:rPr>
                <w:color w:val="auto"/>
              </w:rPr>
            </w:pPr>
            <w:r w:rsidRPr="00866862">
              <w:rPr>
                <w:color w:val="auto"/>
                <w:sz w:val="18"/>
                <w:szCs w:val="18"/>
              </w:rPr>
              <w:t>Philippine Commission on Women (National Commission on the Role of Filipino Women)</w:t>
            </w:r>
          </w:p>
        </w:tc>
      </w:tr>
      <w:tr w:rsidR="00086D60" w:rsidRPr="00866862" w14:paraId="538D6C6B" w14:textId="77777777">
        <w:tc>
          <w:tcPr>
            <w:tcW w:w="8630" w:type="dxa"/>
          </w:tcPr>
          <w:p w14:paraId="0361A1EB" w14:textId="77777777" w:rsidR="00086D60" w:rsidRPr="00866862" w:rsidRDefault="009019DB" w:rsidP="00866862">
            <w:pPr>
              <w:jc w:val="center"/>
              <w:rPr>
                <w:color w:val="auto"/>
              </w:rPr>
            </w:pPr>
            <w:r w:rsidRPr="00866862">
              <w:rPr>
                <w:color w:val="auto"/>
                <w:sz w:val="18"/>
                <w:szCs w:val="18"/>
              </w:rPr>
              <w:t>Philippine Racing Commission</w:t>
            </w:r>
          </w:p>
        </w:tc>
      </w:tr>
      <w:tr w:rsidR="00086D60" w:rsidRPr="00866862" w14:paraId="54348695" w14:textId="77777777">
        <w:tc>
          <w:tcPr>
            <w:tcW w:w="8630" w:type="dxa"/>
          </w:tcPr>
          <w:p w14:paraId="7385199D" w14:textId="77777777" w:rsidR="00086D60" w:rsidRPr="00866862" w:rsidRDefault="009019DB" w:rsidP="00866862">
            <w:pPr>
              <w:jc w:val="center"/>
              <w:rPr>
                <w:color w:val="auto"/>
              </w:rPr>
            </w:pPr>
            <w:r w:rsidRPr="00866862">
              <w:rPr>
                <w:color w:val="auto"/>
                <w:sz w:val="18"/>
                <w:szCs w:val="18"/>
              </w:rPr>
              <w:t>Presidential Commission for the Urban Poor</w:t>
            </w:r>
          </w:p>
        </w:tc>
      </w:tr>
      <w:tr w:rsidR="00086D60" w:rsidRPr="00866862" w14:paraId="0F87771D" w14:textId="77777777">
        <w:tc>
          <w:tcPr>
            <w:tcW w:w="8630" w:type="dxa"/>
          </w:tcPr>
          <w:p w14:paraId="7E1BE75B" w14:textId="77777777" w:rsidR="00086D60" w:rsidRPr="00866862" w:rsidRDefault="009019DB" w:rsidP="00866862">
            <w:pPr>
              <w:jc w:val="center"/>
              <w:rPr>
                <w:color w:val="auto"/>
              </w:rPr>
            </w:pPr>
            <w:r w:rsidRPr="00866862">
              <w:rPr>
                <w:color w:val="auto"/>
                <w:sz w:val="18"/>
                <w:szCs w:val="18"/>
              </w:rPr>
              <w:t>Presidential Communications Development Strategic Planning Office</w:t>
            </w:r>
          </w:p>
        </w:tc>
      </w:tr>
      <w:tr w:rsidR="00086D60" w:rsidRPr="00866862" w14:paraId="734FA601" w14:textId="77777777">
        <w:tc>
          <w:tcPr>
            <w:tcW w:w="8630" w:type="dxa"/>
          </w:tcPr>
          <w:p w14:paraId="5AF13A1F" w14:textId="77777777" w:rsidR="00086D60" w:rsidRPr="00866862" w:rsidRDefault="009019DB" w:rsidP="00866862">
            <w:pPr>
              <w:jc w:val="center"/>
              <w:rPr>
                <w:color w:val="auto"/>
              </w:rPr>
            </w:pPr>
            <w:r w:rsidRPr="00866862">
              <w:rPr>
                <w:color w:val="auto"/>
                <w:sz w:val="18"/>
                <w:szCs w:val="18"/>
              </w:rPr>
              <w:t>Presidential Management Staff</w:t>
            </w:r>
          </w:p>
        </w:tc>
      </w:tr>
      <w:tr w:rsidR="00086D60" w:rsidRPr="00866862" w14:paraId="109113DC" w14:textId="77777777">
        <w:tc>
          <w:tcPr>
            <w:tcW w:w="8630" w:type="dxa"/>
          </w:tcPr>
          <w:p w14:paraId="51A06009" w14:textId="77777777" w:rsidR="00086D60" w:rsidRPr="00866862" w:rsidRDefault="009019DB" w:rsidP="00866862">
            <w:pPr>
              <w:jc w:val="center"/>
              <w:rPr>
                <w:color w:val="auto"/>
              </w:rPr>
            </w:pPr>
            <w:r w:rsidRPr="00866862">
              <w:rPr>
                <w:color w:val="auto"/>
                <w:sz w:val="18"/>
                <w:szCs w:val="18"/>
              </w:rPr>
              <w:t>Department of Education</w:t>
            </w:r>
          </w:p>
        </w:tc>
      </w:tr>
      <w:tr w:rsidR="00086D60" w:rsidRPr="00866862" w14:paraId="0F7C5CC5" w14:textId="77777777">
        <w:tc>
          <w:tcPr>
            <w:tcW w:w="8630" w:type="dxa"/>
          </w:tcPr>
          <w:p w14:paraId="28B3A98D" w14:textId="77777777" w:rsidR="00086D60" w:rsidRPr="00866862" w:rsidRDefault="009019DB" w:rsidP="00866862">
            <w:pPr>
              <w:jc w:val="center"/>
              <w:rPr>
                <w:color w:val="auto"/>
              </w:rPr>
            </w:pPr>
            <w:r w:rsidRPr="00866862">
              <w:rPr>
                <w:color w:val="auto"/>
                <w:sz w:val="18"/>
                <w:szCs w:val="18"/>
              </w:rPr>
              <w:t>Department of Public Works and Highways</w:t>
            </w:r>
          </w:p>
        </w:tc>
      </w:tr>
      <w:tr w:rsidR="00086D60" w:rsidRPr="00866862" w14:paraId="593D963F" w14:textId="77777777">
        <w:tc>
          <w:tcPr>
            <w:tcW w:w="8630" w:type="dxa"/>
          </w:tcPr>
          <w:p w14:paraId="30FF9D2D" w14:textId="77777777" w:rsidR="00086D60" w:rsidRPr="00866862" w:rsidRDefault="009019DB" w:rsidP="00866862">
            <w:pPr>
              <w:jc w:val="center"/>
              <w:rPr>
                <w:color w:val="auto"/>
              </w:rPr>
            </w:pPr>
            <w:r w:rsidRPr="00866862">
              <w:rPr>
                <w:color w:val="auto"/>
                <w:sz w:val="18"/>
                <w:szCs w:val="18"/>
              </w:rPr>
              <w:t>Commission on Appointments</w:t>
            </w:r>
          </w:p>
        </w:tc>
      </w:tr>
      <w:tr w:rsidR="00086D60" w:rsidRPr="00866862" w14:paraId="35E02787" w14:textId="77777777">
        <w:tc>
          <w:tcPr>
            <w:tcW w:w="8630" w:type="dxa"/>
          </w:tcPr>
          <w:p w14:paraId="2AB9D2FE" w14:textId="77777777" w:rsidR="00086D60" w:rsidRPr="00866862" w:rsidRDefault="009019DB" w:rsidP="00866862">
            <w:pPr>
              <w:jc w:val="center"/>
              <w:rPr>
                <w:color w:val="auto"/>
              </w:rPr>
            </w:pPr>
            <w:r w:rsidRPr="00866862">
              <w:rPr>
                <w:color w:val="auto"/>
                <w:sz w:val="18"/>
                <w:szCs w:val="18"/>
              </w:rPr>
              <w:t>House of Electoral Tribunal</w:t>
            </w:r>
          </w:p>
        </w:tc>
      </w:tr>
      <w:tr w:rsidR="00086D60" w:rsidRPr="00866862" w14:paraId="3DC46303" w14:textId="77777777">
        <w:tc>
          <w:tcPr>
            <w:tcW w:w="8630" w:type="dxa"/>
          </w:tcPr>
          <w:p w14:paraId="735923EE" w14:textId="77777777" w:rsidR="00086D60" w:rsidRPr="00866862" w:rsidRDefault="009019DB" w:rsidP="00866862">
            <w:pPr>
              <w:jc w:val="center"/>
              <w:rPr>
                <w:color w:val="auto"/>
              </w:rPr>
            </w:pPr>
            <w:r w:rsidRPr="00866862">
              <w:rPr>
                <w:color w:val="auto"/>
                <w:sz w:val="18"/>
                <w:szCs w:val="18"/>
              </w:rPr>
              <w:t>Agricultural Credit Policy Council</w:t>
            </w:r>
          </w:p>
        </w:tc>
      </w:tr>
      <w:tr w:rsidR="00086D60" w:rsidRPr="00866862" w14:paraId="41EC0F41" w14:textId="77777777">
        <w:tc>
          <w:tcPr>
            <w:tcW w:w="8630" w:type="dxa"/>
          </w:tcPr>
          <w:p w14:paraId="3217462E" w14:textId="77777777" w:rsidR="00086D60" w:rsidRPr="00866862" w:rsidRDefault="009019DB" w:rsidP="00866862">
            <w:pPr>
              <w:jc w:val="center"/>
              <w:rPr>
                <w:color w:val="auto"/>
              </w:rPr>
            </w:pPr>
            <w:r w:rsidRPr="00866862">
              <w:rPr>
                <w:color w:val="auto"/>
                <w:sz w:val="18"/>
                <w:szCs w:val="18"/>
              </w:rPr>
              <w:t>Bureau Of Fisheries and Aquatic Resources</w:t>
            </w:r>
          </w:p>
        </w:tc>
      </w:tr>
      <w:tr w:rsidR="00086D60" w:rsidRPr="00866862" w14:paraId="05CEE556" w14:textId="77777777">
        <w:tc>
          <w:tcPr>
            <w:tcW w:w="8630" w:type="dxa"/>
          </w:tcPr>
          <w:p w14:paraId="18120177" w14:textId="77777777" w:rsidR="00086D60" w:rsidRPr="00866862" w:rsidRDefault="009019DB" w:rsidP="00866862">
            <w:pPr>
              <w:jc w:val="center"/>
              <w:rPr>
                <w:color w:val="auto"/>
              </w:rPr>
            </w:pPr>
            <w:r w:rsidRPr="00866862">
              <w:rPr>
                <w:color w:val="auto"/>
                <w:sz w:val="18"/>
                <w:szCs w:val="18"/>
              </w:rPr>
              <w:t>Fertilizer and Pesticide Authority</w:t>
            </w:r>
          </w:p>
        </w:tc>
      </w:tr>
      <w:tr w:rsidR="00086D60" w:rsidRPr="00866862" w14:paraId="68887788" w14:textId="77777777">
        <w:tc>
          <w:tcPr>
            <w:tcW w:w="8630" w:type="dxa"/>
          </w:tcPr>
          <w:p w14:paraId="6D40C312" w14:textId="77777777" w:rsidR="00086D60" w:rsidRPr="00866862" w:rsidRDefault="009019DB" w:rsidP="00866862">
            <w:pPr>
              <w:jc w:val="center"/>
              <w:rPr>
                <w:color w:val="auto"/>
              </w:rPr>
            </w:pPr>
            <w:r w:rsidRPr="00866862">
              <w:rPr>
                <w:color w:val="auto"/>
                <w:sz w:val="18"/>
                <w:szCs w:val="18"/>
              </w:rPr>
              <w:t>National Agricultural and Fishery Council</w:t>
            </w:r>
          </w:p>
        </w:tc>
      </w:tr>
      <w:tr w:rsidR="00086D60" w:rsidRPr="00866862" w14:paraId="04A575A0" w14:textId="77777777">
        <w:tc>
          <w:tcPr>
            <w:tcW w:w="8630" w:type="dxa"/>
          </w:tcPr>
          <w:p w14:paraId="565E8F1F" w14:textId="77777777" w:rsidR="00086D60" w:rsidRPr="00866862" w:rsidRDefault="009019DB" w:rsidP="00866862">
            <w:pPr>
              <w:jc w:val="center"/>
              <w:rPr>
                <w:color w:val="auto"/>
              </w:rPr>
            </w:pPr>
            <w:r w:rsidRPr="00866862">
              <w:rPr>
                <w:color w:val="auto"/>
                <w:sz w:val="18"/>
                <w:szCs w:val="18"/>
              </w:rPr>
              <w:t>National Meat Inspection Service</w:t>
            </w:r>
          </w:p>
        </w:tc>
      </w:tr>
      <w:tr w:rsidR="00086D60" w:rsidRPr="00866862" w14:paraId="034BC627" w14:textId="77777777">
        <w:tc>
          <w:tcPr>
            <w:tcW w:w="8630" w:type="dxa"/>
          </w:tcPr>
          <w:p w14:paraId="5A9E3B0A" w14:textId="77777777" w:rsidR="00086D60" w:rsidRPr="00866862" w:rsidRDefault="009019DB" w:rsidP="00866862">
            <w:pPr>
              <w:jc w:val="center"/>
              <w:rPr>
                <w:color w:val="auto"/>
              </w:rPr>
            </w:pPr>
            <w:r w:rsidRPr="00866862">
              <w:rPr>
                <w:color w:val="auto"/>
                <w:sz w:val="18"/>
                <w:szCs w:val="18"/>
              </w:rPr>
              <w:t>National Mapping and Resource Information Authority</w:t>
            </w:r>
          </w:p>
        </w:tc>
      </w:tr>
      <w:tr w:rsidR="00086D60" w:rsidRPr="00866862" w14:paraId="74167644" w14:textId="77777777">
        <w:tc>
          <w:tcPr>
            <w:tcW w:w="8630" w:type="dxa"/>
          </w:tcPr>
          <w:p w14:paraId="0CFD7FA4" w14:textId="77777777" w:rsidR="00086D60" w:rsidRPr="00866862" w:rsidRDefault="009019DB" w:rsidP="00866862">
            <w:pPr>
              <w:jc w:val="center"/>
              <w:rPr>
                <w:color w:val="auto"/>
              </w:rPr>
            </w:pPr>
            <w:r w:rsidRPr="00866862">
              <w:rPr>
                <w:color w:val="auto"/>
                <w:sz w:val="18"/>
                <w:szCs w:val="18"/>
              </w:rPr>
              <w:t>Bureau of Local Governance Finance</w:t>
            </w:r>
          </w:p>
        </w:tc>
      </w:tr>
      <w:tr w:rsidR="00086D60" w:rsidRPr="00866862" w14:paraId="2873B07B" w14:textId="77777777">
        <w:tc>
          <w:tcPr>
            <w:tcW w:w="8630" w:type="dxa"/>
          </w:tcPr>
          <w:p w14:paraId="1CC40EAC" w14:textId="77777777" w:rsidR="00086D60" w:rsidRPr="00866862" w:rsidRDefault="009019DB" w:rsidP="00866862">
            <w:pPr>
              <w:jc w:val="center"/>
              <w:rPr>
                <w:color w:val="auto"/>
              </w:rPr>
            </w:pPr>
            <w:r w:rsidRPr="00866862">
              <w:rPr>
                <w:color w:val="auto"/>
                <w:sz w:val="18"/>
                <w:szCs w:val="18"/>
              </w:rPr>
              <w:t>Central Board of Assessment Appeals</w:t>
            </w:r>
          </w:p>
        </w:tc>
      </w:tr>
      <w:tr w:rsidR="00086D60" w:rsidRPr="00866862" w14:paraId="13C2B793" w14:textId="77777777">
        <w:tc>
          <w:tcPr>
            <w:tcW w:w="8630" w:type="dxa"/>
          </w:tcPr>
          <w:p w14:paraId="794629E9" w14:textId="77777777" w:rsidR="00086D60" w:rsidRPr="00866862" w:rsidRDefault="009019DB" w:rsidP="00866862">
            <w:pPr>
              <w:jc w:val="center"/>
              <w:rPr>
                <w:color w:val="auto"/>
              </w:rPr>
            </w:pPr>
            <w:r w:rsidRPr="00866862">
              <w:rPr>
                <w:color w:val="auto"/>
                <w:sz w:val="18"/>
                <w:szCs w:val="18"/>
              </w:rPr>
              <w:t>Cooperative Development Authority</w:t>
            </w:r>
          </w:p>
        </w:tc>
      </w:tr>
      <w:tr w:rsidR="00086D60" w:rsidRPr="00866862" w14:paraId="6C08CE8C" w14:textId="77777777">
        <w:tc>
          <w:tcPr>
            <w:tcW w:w="8630" w:type="dxa"/>
          </w:tcPr>
          <w:p w14:paraId="3009337B" w14:textId="77777777" w:rsidR="00086D60" w:rsidRPr="00866862" w:rsidRDefault="009019DB" w:rsidP="00866862">
            <w:pPr>
              <w:jc w:val="center"/>
              <w:rPr>
                <w:color w:val="auto"/>
              </w:rPr>
            </w:pPr>
            <w:r w:rsidRPr="00866862">
              <w:rPr>
                <w:color w:val="auto"/>
                <w:sz w:val="18"/>
                <w:szCs w:val="18"/>
              </w:rPr>
              <w:t>Insurance Commission</w:t>
            </w:r>
          </w:p>
        </w:tc>
      </w:tr>
      <w:tr w:rsidR="00086D60" w:rsidRPr="00866862" w14:paraId="035C0A96" w14:textId="77777777">
        <w:tc>
          <w:tcPr>
            <w:tcW w:w="8630" w:type="dxa"/>
          </w:tcPr>
          <w:p w14:paraId="28E8BB09" w14:textId="77777777" w:rsidR="00086D60" w:rsidRPr="00866862" w:rsidRDefault="009019DB" w:rsidP="00866862">
            <w:pPr>
              <w:jc w:val="center"/>
              <w:rPr>
                <w:color w:val="auto"/>
              </w:rPr>
            </w:pPr>
            <w:r w:rsidRPr="00866862">
              <w:rPr>
                <w:color w:val="auto"/>
                <w:sz w:val="18"/>
                <w:szCs w:val="18"/>
              </w:rPr>
              <w:t>National Tax Research Center</w:t>
            </w:r>
          </w:p>
        </w:tc>
      </w:tr>
      <w:tr w:rsidR="00086D60" w:rsidRPr="00866862" w14:paraId="3AE01F31" w14:textId="77777777">
        <w:tc>
          <w:tcPr>
            <w:tcW w:w="8630" w:type="dxa"/>
          </w:tcPr>
          <w:p w14:paraId="7D0EC673" w14:textId="77777777" w:rsidR="00086D60" w:rsidRPr="00866862" w:rsidRDefault="009019DB" w:rsidP="00866862">
            <w:pPr>
              <w:jc w:val="center"/>
              <w:rPr>
                <w:color w:val="auto"/>
              </w:rPr>
            </w:pPr>
            <w:r w:rsidRPr="00866862">
              <w:rPr>
                <w:color w:val="auto"/>
                <w:sz w:val="18"/>
                <w:szCs w:val="18"/>
              </w:rPr>
              <w:t>Foreign Service Institute</w:t>
            </w:r>
          </w:p>
        </w:tc>
      </w:tr>
      <w:tr w:rsidR="00086D60" w:rsidRPr="00866862" w14:paraId="40802190" w14:textId="77777777">
        <w:tc>
          <w:tcPr>
            <w:tcW w:w="8630" w:type="dxa"/>
          </w:tcPr>
          <w:p w14:paraId="4319668E" w14:textId="77777777" w:rsidR="00086D60" w:rsidRPr="00866862" w:rsidRDefault="009019DB" w:rsidP="00866862">
            <w:pPr>
              <w:jc w:val="center"/>
              <w:rPr>
                <w:color w:val="auto"/>
              </w:rPr>
            </w:pPr>
            <w:r w:rsidRPr="00866862">
              <w:rPr>
                <w:color w:val="auto"/>
                <w:sz w:val="18"/>
                <w:szCs w:val="18"/>
              </w:rPr>
              <w:t>Technical Cooperation Council of the Philippines</w:t>
            </w:r>
          </w:p>
        </w:tc>
      </w:tr>
      <w:tr w:rsidR="00086D60" w:rsidRPr="00866862" w14:paraId="6FEDBCAE" w14:textId="77777777">
        <w:tc>
          <w:tcPr>
            <w:tcW w:w="8630" w:type="dxa"/>
          </w:tcPr>
          <w:p w14:paraId="0E947233" w14:textId="77777777" w:rsidR="00086D60" w:rsidRPr="00866862" w:rsidRDefault="009019DB" w:rsidP="00866862">
            <w:pPr>
              <w:jc w:val="center"/>
              <w:rPr>
                <w:color w:val="auto"/>
              </w:rPr>
            </w:pPr>
            <w:r w:rsidRPr="00866862">
              <w:rPr>
                <w:color w:val="auto"/>
                <w:sz w:val="18"/>
                <w:szCs w:val="18"/>
              </w:rPr>
              <w:t>UNESCO National Commission of the Philippines</w:t>
            </w:r>
          </w:p>
        </w:tc>
      </w:tr>
      <w:tr w:rsidR="00086D60" w:rsidRPr="00866862" w14:paraId="6DF43E7F" w14:textId="77777777">
        <w:tc>
          <w:tcPr>
            <w:tcW w:w="8630" w:type="dxa"/>
          </w:tcPr>
          <w:p w14:paraId="0E6C5B38" w14:textId="77777777" w:rsidR="00086D60" w:rsidRPr="00866862" w:rsidRDefault="009019DB" w:rsidP="00866862">
            <w:pPr>
              <w:jc w:val="center"/>
              <w:rPr>
                <w:color w:val="auto"/>
              </w:rPr>
            </w:pPr>
            <w:r w:rsidRPr="00866862">
              <w:rPr>
                <w:color w:val="auto"/>
                <w:sz w:val="18"/>
                <w:szCs w:val="18"/>
              </w:rPr>
              <w:t>Commission on Population</w:t>
            </w:r>
          </w:p>
        </w:tc>
      </w:tr>
      <w:tr w:rsidR="00086D60" w:rsidRPr="00866862" w14:paraId="1AC8C75C" w14:textId="77777777">
        <w:tc>
          <w:tcPr>
            <w:tcW w:w="8630" w:type="dxa"/>
          </w:tcPr>
          <w:p w14:paraId="4E0E6F18" w14:textId="77777777" w:rsidR="00086D60" w:rsidRPr="00866862" w:rsidRDefault="009019DB" w:rsidP="00866862">
            <w:pPr>
              <w:jc w:val="center"/>
              <w:rPr>
                <w:color w:val="auto"/>
              </w:rPr>
            </w:pPr>
            <w:r w:rsidRPr="00866862">
              <w:rPr>
                <w:color w:val="auto"/>
                <w:sz w:val="18"/>
                <w:szCs w:val="18"/>
              </w:rPr>
              <w:t>Bureau of Jail Management and Penology</w:t>
            </w:r>
          </w:p>
        </w:tc>
      </w:tr>
      <w:tr w:rsidR="00086D60" w:rsidRPr="00866862" w14:paraId="1E9D2A88" w14:textId="77777777">
        <w:tc>
          <w:tcPr>
            <w:tcW w:w="8630" w:type="dxa"/>
          </w:tcPr>
          <w:p w14:paraId="2394CD85" w14:textId="77777777" w:rsidR="00086D60" w:rsidRPr="00866862" w:rsidRDefault="009019DB" w:rsidP="00866862">
            <w:pPr>
              <w:jc w:val="center"/>
              <w:rPr>
                <w:color w:val="auto"/>
              </w:rPr>
            </w:pPr>
            <w:r w:rsidRPr="00866862">
              <w:rPr>
                <w:color w:val="auto"/>
                <w:sz w:val="18"/>
                <w:szCs w:val="18"/>
              </w:rPr>
              <w:t>National Police Commission</w:t>
            </w:r>
          </w:p>
        </w:tc>
      </w:tr>
      <w:tr w:rsidR="00086D60" w:rsidRPr="00866862" w14:paraId="462E524D" w14:textId="77777777">
        <w:tc>
          <w:tcPr>
            <w:tcW w:w="8630" w:type="dxa"/>
          </w:tcPr>
          <w:p w14:paraId="0E755443" w14:textId="77777777" w:rsidR="00086D60" w:rsidRPr="00866862" w:rsidRDefault="009019DB" w:rsidP="00866862">
            <w:pPr>
              <w:jc w:val="center"/>
              <w:rPr>
                <w:color w:val="auto"/>
              </w:rPr>
            </w:pPr>
            <w:r w:rsidRPr="00866862">
              <w:rPr>
                <w:color w:val="auto"/>
                <w:sz w:val="18"/>
                <w:szCs w:val="18"/>
              </w:rPr>
              <w:t>Office of the Government Corporate Counsel</w:t>
            </w:r>
          </w:p>
        </w:tc>
      </w:tr>
      <w:tr w:rsidR="00086D60" w:rsidRPr="00866862" w14:paraId="0B2F86EC" w14:textId="77777777">
        <w:tc>
          <w:tcPr>
            <w:tcW w:w="8630" w:type="dxa"/>
          </w:tcPr>
          <w:p w14:paraId="7A182425" w14:textId="77777777" w:rsidR="00086D60" w:rsidRPr="00866862" w:rsidRDefault="009019DB" w:rsidP="00866862">
            <w:pPr>
              <w:jc w:val="center"/>
              <w:rPr>
                <w:color w:val="auto"/>
              </w:rPr>
            </w:pPr>
            <w:r w:rsidRPr="00866862">
              <w:rPr>
                <w:color w:val="auto"/>
                <w:sz w:val="18"/>
                <w:szCs w:val="18"/>
              </w:rPr>
              <w:t>Parole and Probation Administration</w:t>
            </w:r>
          </w:p>
        </w:tc>
      </w:tr>
      <w:tr w:rsidR="00086D60" w:rsidRPr="00866862" w14:paraId="756F1660" w14:textId="77777777">
        <w:tc>
          <w:tcPr>
            <w:tcW w:w="8630" w:type="dxa"/>
          </w:tcPr>
          <w:p w14:paraId="3957B95E" w14:textId="77777777" w:rsidR="00086D60" w:rsidRPr="00866862" w:rsidRDefault="009019DB" w:rsidP="00866862">
            <w:pPr>
              <w:jc w:val="center"/>
              <w:rPr>
                <w:color w:val="auto"/>
              </w:rPr>
            </w:pPr>
            <w:r w:rsidRPr="00866862">
              <w:rPr>
                <w:color w:val="auto"/>
                <w:sz w:val="18"/>
                <w:szCs w:val="18"/>
              </w:rPr>
              <w:t>Institute for Labor Studies</w:t>
            </w:r>
          </w:p>
        </w:tc>
      </w:tr>
      <w:tr w:rsidR="00086D60" w:rsidRPr="00866862" w14:paraId="2287B7EB" w14:textId="77777777">
        <w:tc>
          <w:tcPr>
            <w:tcW w:w="8630" w:type="dxa"/>
          </w:tcPr>
          <w:p w14:paraId="41BA48CD" w14:textId="77777777" w:rsidR="00086D60" w:rsidRPr="00866862" w:rsidRDefault="009019DB" w:rsidP="00866862">
            <w:pPr>
              <w:jc w:val="center"/>
              <w:rPr>
                <w:color w:val="auto"/>
              </w:rPr>
            </w:pPr>
            <w:r w:rsidRPr="00866862">
              <w:rPr>
                <w:color w:val="auto"/>
                <w:sz w:val="18"/>
                <w:szCs w:val="18"/>
              </w:rPr>
              <w:t>National Wages and Productivity Commission</w:t>
            </w:r>
          </w:p>
        </w:tc>
      </w:tr>
      <w:tr w:rsidR="00086D60" w:rsidRPr="00866862" w14:paraId="6FD5A92F" w14:textId="77777777">
        <w:tc>
          <w:tcPr>
            <w:tcW w:w="8630" w:type="dxa"/>
          </w:tcPr>
          <w:p w14:paraId="4BA764DF" w14:textId="77777777" w:rsidR="00086D60" w:rsidRPr="00866862" w:rsidRDefault="009019DB" w:rsidP="00866862">
            <w:pPr>
              <w:jc w:val="center"/>
              <w:rPr>
                <w:color w:val="auto"/>
              </w:rPr>
            </w:pPr>
            <w:r w:rsidRPr="00866862">
              <w:rPr>
                <w:color w:val="auto"/>
                <w:sz w:val="18"/>
                <w:szCs w:val="18"/>
              </w:rPr>
              <w:t>Philippine Navy (Naval Forces)</w:t>
            </w:r>
          </w:p>
        </w:tc>
      </w:tr>
      <w:tr w:rsidR="00086D60" w:rsidRPr="00866862" w14:paraId="0AFEAE35" w14:textId="77777777">
        <w:tc>
          <w:tcPr>
            <w:tcW w:w="8630" w:type="dxa"/>
          </w:tcPr>
          <w:p w14:paraId="72C858AC" w14:textId="77777777" w:rsidR="00086D60" w:rsidRPr="00866862" w:rsidRDefault="009019DB" w:rsidP="00866862">
            <w:pPr>
              <w:jc w:val="center"/>
              <w:rPr>
                <w:color w:val="auto"/>
              </w:rPr>
            </w:pPr>
            <w:r w:rsidRPr="00866862">
              <w:rPr>
                <w:color w:val="auto"/>
                <w:sz w:val="18"/>
                <w:szCs w:val="18"/>
              </w:rPr>
              <w:t>Advanced Science and Technology Institute</w:t>
            </w:r>
          </w:p>
        </w:tc>
      </w:tr>
      <w:tr w:rsidR="00086D60" w:rsidRPr="00866862" w14:paraId="7B7014FC" w14:textId="77777777">
        <w:tc>
          <w:tcPr>
            <w:tcW w:w="8630" w:type="dxa"/>
          </w:tcPr>
          <w:p w14:paraId="676DD422" w14:textId="77777777" w:rsidR="00086D60" w:rsidRPr="00866862" w:rsidRDefault="009019DB" w:rsidP="00866862">
            <w:pPr>
              <w:jc w:val="center"/>
              <w:rPr>
                <w:color w:val="auto"/>
              </w:rPr>
            </w:pPr>
            <w:r w:rsidRPr="00866862">
              <w:rPr>
                <w:color w:val="auto"/>
                <w:sz w:val="18"/>
                <w:szCs w:val="18"/>
              </w:rPr>
              <w:t>Food and Nutrition Research Institute</w:t>
            </w:r>
          </w:p>
        </w:tc>
      </w:tr>
      <w:tr w:rsidR="00086D60" w:rsidRPr="00866862" w14:paraId="181A077D" w14:textId="77777777">
        <w:tc>
          <w:tcPr>
            <w:tcW w:w="8630" w:type="dxa"/>
          </w:tcPr>
          <w:p w14:paraId="15E1F253" w14:textId="77777777" w:rsidR="00086D60" w:rsidRPr="00866862" w:rsidRDefault="009019DB" w:rsidP="00866862">
            <w:pPr>
              <w:jc w:val="center"/>
              <w:rPr>
                <w:color w:val="auto"/>
              </w:rPr>
            </w:pPr>
            <w:r w:rsidRPr="00866862">
              <w:rPr>
                <w:color w:val="auto"/>
                <w:sz w:val="18"/>
                <w:szCs w:val="18"/>
              </w:rPr>
              <w:t>Industrial Technology Development Institute</w:t>
            </w:r>
          </w:p>
        </w:tc>
      </w:tr>
      <w:tr w:rsidR="00086D60" w:rsidRPr="00866862" w14:paraId="7BEA323F" w14:textId="77777777">
        <w:tc>
          <w:tcPr>
            <w:tcW w:w="8630" w:type="dxa"/>
          </w:tcPr>
          <w:p w14:paraId="399DF5C4" w14:textId="77777777" w:rsidR="00086D60" w:rsidRPr="00866862" w:rsidRDefault="009019DB" w:rsidP="00866862">
            <w:pPr>
              <w:jc w:val="center"/>
              <w:rPr>
                <w:color w:val="auto"/>
              </w:rPr>
            </w:pPr>
            <w:r w:rsidRPr="00866862">
              <w:rPr>
                <w:color w:val="auto"/>
                <w:sz w:val="18"/>
                <w:szCs w:val="18"/>
              </w:rPr>
              <w:t>National Academy of Science and Technology</w:t>
            </w:r>
          </w:p>
        </w:tc>
      </w:tr>
      <w:tr w:rsidR="00086D60" w:rsidRPr="00866862" w14:paraId="46303A08" w14:textId="77777777">
        <w:tc>
          <w:tcPr>
            <w:tcW w:w="8630" w:type="dxa"/>
          </w:tcPr>
          <w:p w14:paraId="6296971E" w14:textId="77777777" w:rsidR="00086D60" w:rsidRPr="00866862" w:rsidRDefault="009019DB" w:rsidP="00866862">
            <w:pPr>
              <w:jc w:val="center"/>
              <w:rPr>
                <w:color w:val="auto"/>
              </w:rPr>
            </w:pPr>
            <w:r w:rsidRPr="00866862">
              <w:rPr>
                <w:color w:val="auto"/>
                <w:sz w:val="18"/>
                <w:szCs w:val="18"/>
              </w:rPr>
              <w:t>National Research Council of the Philippines</w:t>
            </w:r>
          </w:p>
        </w:tc>
      </w:tr>
      <w:tr w:rsidR="00086D60" w:rsidRPr="00866862" w14:paraId="01FD7417" w14:textId="77777777">
        <w:tc>
          <w:tcPr>
            <w:tcW w:w="8630" w:type="dxa"/>
          </w:tcPr>
          <w:p w14:paraId="432F2078" w14:textId="77777777" w:rsidR="00086D60" w:rsidRPr="00866862" w:rsidRDefault="009019DB" w:rsidP="00866862">
            <w:pPr>
              <w:jc w:val="center"/>
              <w:rPr>
                <w:color w:val="auto"/>
              </w:rPr>
            </w:pPr>
            <w:r w:rsidRPr="00866862">
              <w:rPr>
                <w:color w:val="auto"/>
                <w:sz w:val="18"/>
                <w:szCs w:val="18"/>
              </w:rPr>
              <w:t>Philippine Council for Health Research and Development</w:t>
            </w:r>
          </w:p>
        </w:tc>
      </w:tr>
      <w:tr w:rsidR="00086D60" w:rsidRPr="00866862" w14:paraId="0D664200" w14:textId="77777777">
        <w:tc>
          <w:tcPr>
            <w:tcW w:w="8630" w:type="dxa"/>
          </w:tcPr>
          <w:p w14:paraId="735B3752" w14:textId="77777777" w:rsidR="00086D60" w:rsidRPr="00866862" w:rsidRDefault="009019DB" w:rsidP="00866862">
            <w:pPr>
              <w:jc w:val="center"/>
              <w:rPr>
                <w:color w:val="auto"/>
              </w:rPr>
            </w:pPr>
            <w:r w:rsidRPr="00866862">
              <w:rPr>
                <w:color w:val="auto"/>
                <w:sz w:val="18"/>
                <w:szCs w:val="18"/>
              </w:rPr>
              <w:t>Philippine Council for Industry, Energy and Emerging Technology Research and Development</w:t>
            </w:r>
          </w:p>
        </w:tc>
      </w:tr>
      <w:tr w:rsidR="00086D60" w:rsidRPr="00866862" w14:paraId="14042AFA" w14:textId="77777777">
        <w:tc>
          <w:tcPr>
            <w:tcW w:w="8630" w:type="dxa"/>
          </w:tcPr>
          <w:p w14:paraId="26FEB220" w14:textId="77777777" w:rsidR="00086D60" w:rsidRPr="00866862" w:rsidRDefault="009019DB" w:rsidP="00866862">
            <w:pPr>
              <w:jc w:val="center"/>
              <w:rPr>
                <w:color w:val="auto"/>
              </w:rPr>
            </w:pPr>
            <w:r w:rsidRPr="00866862">
              <w:rPr>
                <w:color w:val="auto"/>
                <w:sz w:val="18"/>
                <w:szCs w:val="18"/>
              </w:rPr>
              <w:t>Philippine Textile Research Institute</w:t>
            </w:r>
          </w:p>
        </w:tc>
      </w:tr>
      <w:tr w:rsidR="00086D60" w:rsidRPr="00866862" w14:paraId="10B75B8F" w14:textId="77777777">
        <w:tc>
          <w:tcPr>
            <w:tcW w:w="8630" w:type="dxa"/>
          </w:tcPr>
          <w:p w14:paraId="7EF178E1" w14:textId="77777777" w:rsidR="00086D60" w:rsidRPr="00866862" w:rsidRDefault="009019DB" w:rsidP="00866862">
            <w:pPr>
              <w:jc w:val="center"/>
              <w:rPr>
                <w:color w:val="auto"/>
              </w:rPr>
            </w:pPr>
            <w:r w:rsidRPr="00866862">
              <w:rPr>
                <w:color w:val="auto"/>
                <w:sz w:val="18"/>
                <w:szCs w:val="18"/>
              </w:rPr>
              <w:t>Technology Application and Promotion Institute</w:t>
            </w:r>
          </w:p>
        </w:tc>
      </w:tr>
      <w:tr w:rsidR="00086D60" w:rsidRPr="00866862" w14:paraId="6A3E1AE3" w14:textId="77777777">
        <w:tc>
          <w:tcPr>
            <w:tcW w:w="8630" w:type="dxa"/>
          </w:tcPr>
          <w:p w14:paraId="65402E53" w14:textId="77777777" w:rsidR="00086D60" w:rsidRPr="00866862" w:rsidRDefault="009019DB" w:rsidP="00866862">
            <w:pPr>
              <w:jc w:val="center"/>
              <w:rPr>
                <w:color w:val="auto"/>
              </w:rPr>
            </w:pPr>
            <w:r w:rsidRPr="00866862">
              <w:rPr>
                <w:color w:val="auto"/>
                <w:sz w:val="18"/>
                <w:szCs w:val="18"/>
              </w:rPr>
              <w:t>Inter-Country Adoption Board</w:t>
            </w:r>
          </w:p>
        </w:tc>
      </w:tr>
      <w:tr w:rsidR="00086D60" w:rsidRPr="00866862" w14:paraId="1FC1900E" w14:textId="77777777">
        <w:tc>
          <w:tcPr>
            <w:tcW w:w="8630" w:type="dxa"/>
          </w:tcPr>
          <w:p w14:paraId="6B9A7684" w14:textId="77777777" w:rsidR="00086D60" w:rsidRPr="00866862" w:rsidRDefault="009019DB" w:rsidP="00866862">
            <w:pPr>
              <w:jc w:val="center"/>
              <w:rPr>
                <w:color w:val="auto"/>
              </w:rPr>
            </w:pPr>
            <w:r w:rsidRPr="00866862">
              <w:rPr>
                <w:color w:val="auto"/>
                <w:sz w:val="18"/>
                <w:szCs w:val="18"/>
              </w:rPr>
              <w:t>National Council on Disability Affairs</w:t>
            </w:r>
          </w:p>
        </w:tc>
      </w:tr>
      <w:tr w:rsidR="00086D60" w:rsidRPr="00866862" w14:paraId="693F8488" w14:textId="77777777">
        <w:tc>
          <w:tcPr>
            <w:tcW w:w="8630" w:type="dxa"/>
          </w:tcPr>
          <w:p w14:paraId="5FC0245A" w14:textId="77777777" w:rsidR="00086D60" w:rsidRPr="00866862" w:rsidRDefault="009019DB" w:rsidP="00866862">
            <w:pPr>
              <w:jc w:val="center"/>
              <w:rPr>
                <w:color w:val="auto"/>
              </w:rPr>
            </w:pPr>
            <w:proofErr w:type="spellStart"/>
            <w:r w:rsidRPr="00866862">
              <w:rPr>
                <w:color w:val="auto"/>
                <w:sz w:val="18"/>
                <w:szCs w:val="18"/>
              </w:rPr>
              <w:t>Intramuros</w:t>
            </w:r>
            <w:proofErr w:type="spellEnd"/>
            <w:r w:rsidRPr="00866862">
              <w:rPr>
                <w:color w:val="auto"/>
                <w:sz w:val="18"/>
                <w:szCs w:val="18"/>
              </w:rPr>
              <w:t xml:space="preserve"> Administration</w:t>
            </w:r>
          </w:p>
        </w:tc>
      </w:tr>
      <w:tr w:rsidR="00086D60" w:rsidRPr="00866862" w14:paraId="6CEEDF7F" w14:textId="77777777">
        <w:tc>
          <w:tcPr>
            <w:tcW w:w="8630" w:type="dxa"/>
          </w:tcPr>
          <w:p w14:paraId="44CC4E91" w14:textId="77777777" w:rsidR="00086D60" w:rsidRPr="00866862" w:rsidRDefault="009019DB" w:rsidP="00866862">
            <w:pPr>
              <w:jc w:val="center"/>
              <w:rPr>
                <w:color w:val="auto"/>
              </w:rPr>
            </w:pPr>
            <w:r w:rsidRPr="00866862">
              <w:rPr>
                <w:color w:val="auto"/>
                <w:sz w:val="18"/>
                <w:szCs w:val="18"/>
              </w:rPr>
              <w:t>National Parks and Development Committee</w:t>
            </w:r>
          </w:p>
        </w:tc>
      </w:tr>
      <w:tr w:rsidR="00086D60" w:rsidRPr="00866862" w14:paraId="7A9B54A9" w14:textId="77777777">
        <w:tc>
          <w:tcPr>
            <w:tcW w:w="8630" w:type="dxa"/>
          </w:tcPr>
          <w:p w14:paraId="23010EA3" w14:textId="77777777" w:rsidR="00086D60" w:rsidRPr="00866862" w:rsidRDefault="009019DB" w:rsidP="00866862">
            <w:pPr>
              <w:jc w:val="center"/>
              <w:rPr>
                <w:color w:val="auto"/>
              </w:rPr>
            </w:pPr>
            <w:r w:rsidRPr="00866862">
              <w:rPr>
                <w:color w:val="auto"/>
                <w:sz w:val="18"/>
                <w:szCs w:val="18"/>
              </w:rPr>
              <w:t>Construction Manpower Development Foundation</w:t>
            </w:r>
          </w:p>
        </w:tc>
      </w:tr>
      <w:tr w:rsidR="00866862" w:rsidRPr="00866862" w14:paraId="42279F43" w14:textId="77777777">
        <w:tc>
          <w:tcPr>
            <w:tcW w:w="8630" w:type="dxa"/>
          </w:tcPr>
          <w:p w14:paraId="340BC23E" w14:textId="77777777" w:rsidR="00086D60" w:rsidRPr="00866862" w:rsidRDefault="009019DB" w:rsidP="00866862">
            <w:pPr>
              <w:jc w:val="center"/>
              <w:rPr>
                <w:color w:val="auto"/>
              </w:rPr>
            </w:pPr>
            <w:r w:rsidRPr="00866862">
              <w:rPr>
                <w:color w:val="auto"/>
                <w:sz w:val="18"/>
                <w:szCs w:val="18"/>
              </w:rPr>
              <w:t>Design Center of the Philippines</w:t>
            </w:r>
          </w:p>
        </w:tc>
      </w:tr>
      <w:tr w:rsidR="00866862" w:rsidRPr="00866862" w14:paraId="2A8A8395" w14:textId="77777777">
        <w:tc>
          <w:tcPr>
            <w:tcW w:w="8630" w:type="dxa"/>
          </w:tcPr>
          <w:p w14:paraId="0515A5E9" w14:textId="77777777" w:rsidR="00086D60" w:rsidRPr="00866862" w:rsidRDefault="009019DB" w:rsidP="00866862">
            <w:pPr>
              <w:jc w:val="center"/>
              <w:rPr>
                <w:color w:val="auto"/>
              </w:rPr>
            </w:pPr>
            <w:r w:rsidRPr="00866862">
              <w:rPr>
                <w:color w:val="auto"/>
                <w:sz w:val="18"/>
                <w:szCs w:val="18"/>
              </w:rPr>
              <w:t>Civil Aeronautics Board</w:t>
            </w:r>
          </w:p>
        </w:tc>
      </w:tr>
      <w:tr w:rsidR="00866862" w:rsidRPr="00866862" w14:paraId="150E1C0E" w14:textId="77777777">
        <w:tc>
          <w:tcPr>
            <w:tcW w:w="8630" w:type="dxa"/>
          </w:tcPr>
          <w:p w14:paraId="1EE6BDDA" w14:textId="77777777" w:rsidR="00086D60" w:rsidRPr="00866862" w:rsidRDefault="009019DB" w:rsidP="00866862">
            <w:pPr>
              <w:jc w:val="center"/>
              <w:rPr>
                <w:color w:val="auto"/>
              </w:rPr>
            </w:pPr>
            <w:r w:rsidRPr="00866862">
              <w:rPr>
                <w:color w:val="auto"/>
                <w:sz w:val="18"/>
                <w:szCs w:val="18"/>
              </w:rPr>
              <w:t>Office of Transportation Cooperatives</w:t>
            </w:r>
          </w:p>
        </w:tc>
      </w:tr>
      <w:tr w:rsidR="00866862" w:rsidRPr="00866862" w14:paraId="79A7112E" w14:textId="77777777">
        <w:tc>
          <w:tcPr>
            <w:tcW w:w="8630" w:type="dxa"/>
          </w:tcPr>
          <w:p w14:paraId="5956FFFA" w14:textId="77777777" w:rsidR="00086D60" w:rsidRPr="00866862" w:rsidRDefault="009019DB" w:rsidP="00866862">
            <w:pPr>
              <w:jc w:val="center"/>
              <w:rPr>
                <w:color w:val="auto"/>
              </w:rPr>
            </w:pPr>
            <w:r w:rsidRPr="00866862">
              <w:rPr>
                <w:color w:val="auto"/>
                <w:sz w:val="18"/>
                <w:szCs w:val="18"/>
              </w:rPr>
              <w:t>Toll Regulatory Board</w:t>
            </w:r>
          </w:p>
        </w:tc>
      </w:tr>
      <w:tr w:rsidR="00866862" w:rsidRPr="00866862" w14:paraId="6C439A7C" w14:textId="77777777">
        <w:tc>
          <w:tcPr>
            <w:tcW w:w="8630" w:type="dxa"/>
          </w:tcPr>
          <w:p w14:paraId="194AF91D" w14:textId="77777777" w:rsidR="00086D60" w:rsidRPr="00866862" w:rsidRDefault="009019DB" w:rsidP="00866862">
            <w:pPr>
              <w:jc w:val="center"/>
              <w:rPr>
                <w:color w:val="auto"/>
              </w:rPr>
            </w:pPr>
            <w:r w:rsidRPr="00866862">
              <w:rPr>
                <w:color w:val="auto"/>
                <w:sz w:val="18"/>
                <w:szCs w:val="18"/>
              </w:rPr>
              <w:lastRenderedPageBreak/>
              <w:t>National Statistical Coordination Board</w:t>
            </w:r>
          </w:p>
        </w:tc>
      </w:tr>
      <w:tr w:rsidR="00866862" w:rsidRPr="00866862" w14:paraId="72D5B234" w14:textId="77777777">
        <w:tc>
          <w:tcPr>
            <w:tcW w:w="8630" w:type="dxa"/>
          </w:tcPr>
          <w:p w14:paraId="788A75CA" w14:textId="77777777" w:rsidR="00086D60" w:rsidRPr="00866862" w:rsidRDefault="009019DB" w:rsidP="00866862">
            <w:pPr>
              <w:jc w:val="center"/>
              <w:rPr>
                <w:color w:val="auto"/>
              </w:rPr>
            </w:pPr>
            <w:r w:rsidRPr="00866862">
              <w:rPr>
                <w:color w:val="auto"/>
                <w:sz w:val="18"/>
                <w:szCs w:val="18"/>
              </w:rPr>
              <w:t>Statistical Research and Training Center</w:t>
            </w:r>
          </w:p>
        </w:tc>
      </w:tr>
      <w:tr w:rsidR="00866862" w:rsidRPr="00866862" w14:paraId="40669455" w14:textId="77777777">
        <w:tc>
          <w:tcPr>
            <w:tcW w:w="8630" w:type="dxa"/>
          </w:tcPr>
          <w:p w14:paraId="0B225D6B" w14:textId="77777777" w:rsidR="00086D60" w:rsidRPr="00866862" w:rsidRDefault="009019DB" w:rsidP="00866862">
            <w:pPr>
              <w:jc w:val="center"/>
              <w:rPr>
                <w:color w:val="auto"/>
              </w:rPr>
            </w:pPr>
            <w:r w:rsidRPr="00866862">
              <w:rPr>
                <w:color w:val="auto"/>
                <w:sz w:val="18"/>
                <w:szCs w:val="18"/>
              </w:rPr>
              <w:t>Tariff Commission</w:t>
            </w:r>
          </w:p>
        </w:tc>
      </w:tr>
      <w:tr w:rsidR="00866862" w:rsidRPr="00866862" w14:paraId="782FAEE2" w14:textId="77777777">
        <w:tc>
          <w:tcPr>
            <w:tcW w:w="8630" w:type="dxa"/>
          </w:tcPr>
          <w:p w14:paraId="3A555F24" w14:textId="77777777" w:rsidR="00086D60" w:rsidRPr="00866862" w:rsidRDefault="009019DB" w:rsidP="00866862">
            <w:pPr>
              <w:jc w:val="center"/>
              <w:rPr>
                <w:color w:val="auto"/>
              </w:rPr>
            </w:pPr>
            <w:r w:rsidRPr="00866862">
              <w:rPr>
                <w:color w:val="auto"/>
                <w:sz w:val="18"/>
                <w:szCs w:val="18"/>
              </w:rPr>
              <w:t>National Printing Office</w:t>
            </w:r>
          </w:p>
        </w:tc>
      </w:tr>
      <w:tr w:rsidR="00866862" w:rsidRPr="00866862" w14:paraId="50F63D28" w14:textId="77777777">
        <w:tc>
          <w:tcPr>
            <w:tcW w:w="8630" w:type="dxa"/>
          </w:tcPr>
          <w:p w14:paraId="585506E4" w14:textId="77777777" w:rsidR="00086D60" w:rsidRPr="00866862" w:rsidRDefault="009019DB" w:rsidP="00866862">
            <w:pPr>
              <w:jc w:val="center"/>
              <w:rPr>
                <w:color w:val="auto"/>
              </w:rPr>
            </w:pPr>
            <w:r w:rsidRPr="00866862">
              <w:rPr>
                <w:color w:val="auto"/>
                <w:sz w:val="18"/>
                <w:szCs w:val="18"/>
              </w:rPr>
              <w:t>News and Information Bureau</w:t>
            </w:r>
          </w:p>
        </w:tc>
      </w:tr>
      <w:tr w:rsidR="00866862" w:rsidRPr="00866862" w14:paraId="1DA17CD5" w14:textId="77777777">
        <w:tc>
          <w:tcPr>
            <w:tcW w:w="8630" w:type="dxa"/>
          </w:tcPr>
          <w:p w14:paraId="119509B1" w14:textId="77777777" w:rsidR="00086D60" w:rsidRPr="00866862" w:rsidRDefault="009019DB" w:rsidP="00866862">
            <w:pPr>
              <w:jc w:val="center"/>
              <w:rPr>
                <w:color w:val="auto"/>
              </w:rPr>
            </w:pPr>
            <w:r w:rsidRPr="00866862">
              <w:rPr>
                <w:color w:val="auto"/>
                <w:sz w:val="18"/>
                <w:szCs w:val="18"/>
              </w:rPr>
              <w:t>Court of Appeals</w:t>
            </w:r>
          </w:p>
        </w:tc>
      </w:tr>
      <w:tr w:rsidR="00866862" w:rsidRPr="00866862" w14:paraId="1A8C40F7" w14:textId="77777777">
        <w:tc>
          <w:tcPr>
            <w:tcW w:w="8630" w:type="dxa"/>
          </w:tcPr>
          <w:p w14:paraId="573EAD54" w14:textId="77777777" w:rsidR="00086D60" w:rsidRPr="00866862" w:rsidRDefault="009019DB" w:rsidP="00866862">
            <w:pPr>
              <w:jc w:val="center"/>
              <w:rPr>
                <w:color w:val="auto"/>
              </w:rPr>
            </w:pPr>
            <w:r w:rsidRPr="00866862">
              <w:rPr>
                <w:color w:val="auto"/>
                <w:sz w:val="18"/>
                <w:szCs w:val="18"/>
              </w:rPr>
              <w:t>Civil Service Commission</w:t>
            </w:r>
          </w:p>
        </w:tc>
      </w:tr>
      <w:tr w:rsidR="00866862" w:rsidRPr="00866862" w14:paraId="03390093" w14:textId="77777777">
        <w:tc>
          <w:tcPr>
            <w:tcW w:w="8630" w:type="dxa"/>
          </w:tcPr>
          <w:p w14:paraId="11A50838" w14:textId="77777777" w:rsidR="00086D60" w:rsidRPr="00866862" w:rsidRDefault="009019DB" w:rsidP="00866862">
            <w:pPr>
              <w:jc w:val="center"/>
              <w:rPr>
                <w:color w:val="auto"/>
              </w:rPr>
            </w:pPr>
            <w:r w:rsidRPr="00866862">
              <w:rPr>
                <w:color w:val="auto"/>
                <w:sz w:val="18"/>
                <w:szCs w:val="18"/>
              </w:rPr>
              <w:t>Commission on Audit</w:t>
            </w:r>
          </w:p>
        </w:tc>
      </w:tr>
      <w:tr w:rsidR="00866862" w:rsidRPr="00866862" w14:paraId="38E195AB" w14:textId="77777777">
        <w:tc>
          <w:tcPr>
            <w:tcW w:w="8630" w:type="dxa"/>
          </w:tcPr>
          <w:p w14:paraId="3CD7ABAB" w14:textId="77777777" w:rsidR="00086D60" w:rsidRPr="00866862" w:rsidRDefault="009019DB" w:rsidP="00866862">
            <w:pPr>
              <w:jc w:val="center"/>
              <w:rPr>
                <w:color w:val="auto"/>
              </w:rPr>
            </w:pPr>
            <w:r w:rsidRPr="00866862">
              <w:rPr>
                <w:color w:val="auto"/>
                <w:sz w:val="18"/>
                <w:szCs w:val="18"/>
              </w:rPr>
              <w:t>Office of the Ombudsman</w:t>
            </w:r>
          </w:p>
        </w:tc>
      </w:tr>
      <w:tr w:rsidR="00866862" w:rsidRPr="00866862" w14:paraId="09C58922" w14:textId="77777777">
        <w:tc>
          <w:tcPr>
            <w:tcW w:w="8630" w:type="dxa"/>
            <w:shd w:val="clear" w:color="auto" w:fill="FFC000"/>
            <w:vAlign w:val="center"/>
          </w:tcPr>
          <w:p w14:paraId="413783BC" w14:textId="77777777" w:rsidR="00086D60" w:rsidRPr="00866862" w:rsidRDefault="009019DB" w:rsidP="00866862">
            <w:pPr>
              <w:jc w:val="center"/>
              <w:rPr>
                <w:color w:val="auto"/>
              </w:rPr>
            </w:pPr>
            <w:r w:rsidRPr="00866862">
              <w:rPr>
                <w:b/>
                <w:color w:val="auto"/>
                <w:sz w:val="18"/>
                <w:szCs w:val="18"/>
              </w:rPr>
              <w:t>Busy</w:t>
            </w:r>
          </w:p>
        </w:tc>
      </w:tr>
      <w:tr w:rsidR="00866862" w:rsidRPr="00866862" w14:paraId="4FAC538C" w14:textId="77777777">
        <w:tc>
          <w:tcPr>
            <w:tcW w:w="8630" w:type="dxa"/>
          </w:tcPr>
          <w:p w14:paraId="7A2A9BEA" w14:textId="77777777" w:rsidR="00086D60" w:rsidRPr="00866862" w:rsidRDefault="009019DB" w:rsidP="00866862">
            <w:pPr>
              <w:jc w:val="center"/>
              <w:rPr>
                <w:color w:val="auto"/>
              </w:rPr>
            </w:pPr>
            <w:r w:rsidRPr="00866862">
              <w:rPr>
                <w:color w:val="auto"/>
                <w:sz w:val="18"/>
                <w:szCs w:val="18"/>
              </w:rPr>
              <w:t>Department of Agrarian Reform</w:t>
            </w:r>
          </w:p>
        </w:tc>
      </w:tr>
      <w:tr w:rsidR="00866862" w:rsidRPr="00866862" w14:paraId="3107CD7E" w14:textId="77777777">
        <w:tc>
          <w:tcPr>
            <w:tcW w:w="8630" w:type="dxa"/>
          </w:tcPr>
          <w:p w14:paraId="210DFF4C" w14:textId="77777777" w:rsidR="00086D60" w:rsidRPr="00866862" w:rsidRDefault="009019DB" w:rsidP="00866862">
            <w:pPr>
              <w:jc w:val="center"/>
              <w:rPr>
                <w:color w:val="auto"/>
              </w:rPr>
            </w:pPr>
            <w:r w:rsidRPr="00866862">
              <w:rPr>
                <w:color w:val="auto"/>
                <w:sz w:val="18"/>
                <w:szCs w:val="18"/>
              </w:rPr>
              <w:t>Department of Labor And Employment</w:t>
            </w:r>
          </w:p>
        </w:tc>
      </w:tr>
      <w:tr w:rsidR="00866862" w:rsidRPr="00866862" w14:paraId="5EEF07D4" w14:textId="77777777">
        <w:tc>
          <w:tcPr>
            <w:tcW w:w="8630" w:type="dxa"/>
          </w:tcPr>
          <w:p w14:paraId="13632E2C" w14:textId="77777777" w:rsidR="00086D60" w:rsidRPr="00866862" w:rsidRDefault="009019DB" w:rsidP="00866862">
            <w:pPr>
              <w:jc w:val="center"/>
              <w:rPr>
                <w:color w:val="auto"/>
              </w:rPr>
            </w:pPr>
            <w:r w:rsidRPr="00866862">
              <w:rPr>
                <w:color w:val="auto"/>
                <w:sz w:val="18"/>
                <w:szCs w:val="18"/>
              </w:rPr>
              <w:t>Department of Foreign Affairs</w:t>
            </w:r>
          </w:p>
        </w:tc>
      </w:tr>
      <w:tr w:rsidR="00866862" w:rsidRPr="00866862" w14:paraId="55FBF93A" w14:textId="77777777">
        <w:tc>
          <w:tcPr>
            <w:tcW w:w="8630" w:type="dxa"/>
          </w:tcPr>
          <w:p w14:paraId="130C328D" w14:textId="77777777" w:rsidR="00086D60" w:rsidRPr="00866862" w:rsidRDefault="009019DB" w:rsidP="00866862">
            <w:pPr>
              <w:jc w:val="center"/>
              <w:rPr>
                <w:color w:val="auto"/>
              </w:rPr>
            </w:pPr>
            <w:r w:rsidRPr="00866862">
              <w:rPr>
                <w:color w:val="auto"/>
                <w:sz w:val="18"/>
                <w:szCs w:val="18"/>
              </w:rPr>
              <w:t>Department of Social Welfare and Development</w:t>
            </w:r>
          </w:p>
        </w:tc>
      </w:tr>
      <w:tr w:rsidR="00866862" w:rsidRPr="00866862" w14:paraId="78327C65" w14:textId="77777777">
        <w:tc>
          <w:tcPr>
            <w:tcW w:w="8630" w:type="dxa"/>
          </w:tcPr>
          <w:p w14:paraId="3E951424" w14:textId="77777777" w:rsidR="00086D60" w:rsidRPr="00866862" w:rsidRDefault="009019DB" w:rsidP="00866862">
            <w:pPr>
              <w:jc w:val="center"/>
              <w:rPr>
                <w:color w:val="auto"/>
              </w:rPr>
            </w:pPr>
            <w:r w:rsidRPr="00866862">
              <w:rPr>
                <w:color w:val="auto"/>
                <w:sz w:val="18"/>
                <w:szCs w:val="18"/>
              </w:rPr>
              <w:t>Dangerous Drugs Board</w:t>
            </w:r>
          </w:p>
        </w:tc>
      </w:tr>
      <w:tr w:rsidR="00866862" w:rsidRPr="00866862" w14:paraId="4A8BD9F9" w14:textId="77777777">
        <w:tc>
          <w:tcPr>
            <w:tcW w:w="8630" w:type="dxa"/>
          </w:tcPr>
          <w:p w14:paraId="43DB2E4B" w14:textId="77777777" w:rsidR="00086D60" w:rsidRPr="00866862" w:rsidRDefault="009019DB" w:rsidP="00866862">
            <w:pPr>
              <w:jc w:val="center"/>
              <w:rPr>
                <w:color w:val="auto"/>
              </w:rPr>
            </w:pPr>
            <w:r w:rsidRPr="00866862">
              <w:rPr>
                <w:color w:val="auto"/>
                <w:sz w:val="18"/>
                <w:szCs w:val="18"/>
              </w:rPr>
              <w:t>Office of the President</w:t>
            </w:r>
          </w:p>
        </w:tc>
      </w:tr>
      <w:tr w:rsidR="00866862" w:rsidRPr="00866862" w14:paraId="1CBAF658" w14:textId="77777777">
        <w:tc>
          <w:tcPr>
            <w:tcW w:w="8630" w:type="dxa"/>
          </w:tcPr>
          <w:p w14:paraId="7236006B" w14:textId="77777777" w:rsidR="00086D60" w:rsidRPr="00866862" w:rsidRDefault="009019DB" w:rsidP="00866862">
            <w:pPr>
              <w:jc w:val="center"/>
              <w:rPr>
                <w:color w:val="auto"/>
              </w:rPr>
            </w:pPr>
            <w:r w:rsidRPr="00866862">
              <w:rPr>
                <w:color w:val="auto"/>
                <w:sz w:val="18"/>
                <w:szCs w:val="18"/>
              </w:rPr>
              <w:t>Philippine Sports Commission</w:t>
            </w:r>
          </w:p>
        </w:tc>
      </w:tr>
      <w:tr w:rsidR="00866862" w:rsidRPr="00866862" w14:paraId="6DCE2AFF" w14:textId="77777777">
        <w:tc>
          <w:tcPr>
            <w:tcW w:w="8630" w:type="dxa"/>
          </w:tcPr>
          <w:p w14:paraId="4B894FFB" w14:textId="77777777" w:rsidR="00086D60" w:rsidRPr="00866862" w:rsidRDefault="009019DB" w:rsidP="00866862">
            <w:pPr>
              <w:jc w:val="center"/>
              <w:rPr>
                <w:color w:val="auto"/>
              </w:rPr>
            </w:pPr>
            <w:r w:rsidRPr="00866862">
              <w:rPr>
                <w:color w:val="auto"/>
                <w:sz w:val="18"/>
                <w:szCs w:val="18"/>
              </w:rPr>
              <w:t>Optical Media Board</w:t>
            </w:r>
          </w:p>
        </w:tc>
      </w:tr>
      <w:tr w:rsidR="00866862" w:rsidRPr="00866862" w14:paraId="53C75A3D" w14:textId="77777777">
        <w:tc>
          <w:tcPr>
            <w:tcW w:w="8630" w:type="dxa"/>
          </w:tcPr>
          <w:p w14:paraId="1954582C" w14:textId="77777777" w:rsidR="00086D60" w:rsidRPr="00866862" w:rsidRDefault="009019DB" w:rsidP="00866862">
            <w:pPr>
              <w:jc w:val="center"/>
              <w:rPr>
                <w:color w:val="auto"/>
              </w:rPr>
            </w:pPr>
            <w:r w:rsidRPr="00866862">
              <w:rPr>
                <w:color w:val="auto"/>
                <w:sz w:val="18"/>
                <w:szCs w:val="18"/>
              </w:rPr>
              <w:t>Pasig River Rehabilitation Commission</w:t>
            </w:r>
          </w:p>
        </w:tc>
      </w:tr>
      <w:tr w:rsidR="00866862" w:rsidRPr="00866862" w14:paraId="50BE6148" w14:textId="77777777">
        <w:tc>
          <w:tcPr>
            <w:tcW w:w="8630" w:type="dxa"/>
          </w:tcPr>
          <w:p w14:paraId="21DDB03A" w14:textId="77777777" w:rsidR="00086D60" w:rsidRPr="00866862" w:rsidRDefault="009019DB" w:rsidP="00866862">
            <w:pPr>
              <w:jc w:val="center"/>
              <w:rPr>
                <w:color w:val="auto"/>
              </w:rPr>
            </w:pPr>
            <w:r w:rsidRPr="00866862">
              <w:rPr>
                <w:color w:val="auto"/>
                <w:sz w:val="18"/>
                <w:szCs w:val="18"/>
              </w:rPr>
              <w:t>Senate Electoral Tribunal</w:t>
            </w:r>
          </w:p>
        </w:tc>
      </w:tr>
      <w:tr w:rsidR="00866862" w:rsidRPr="00866862" w14:paraId="4AE69C35" w14:textId="77777777">
        <w:tc>
          <w:tcPr>
            <w:tcW w:w="8630" w:type="dxa"/>
          </w:tcPr>
          <w:p w14:paraId="32A6FA8C" w14:textId="77777777" w:rsidR="00086D60" w:rsidRPr="00866862" w:rsidRDefault="009019DB" w:rsidP="00866862">
            <w:pPr>
              <w:jc w:val="center"/>
              <w:rPr>
                <w:color w:val="auto"/>
              </w:rPr>
            </w:pPr>
            <w:r w:rsidRPr="00866862">
              <w:rPr>
                <w:color w:val="auto"/>
                <w:sz w:val="18"/>
                <w:szCs w:val="18"/>
              </w:rPr>
              <w:t>Cotton Development Administration</w:t>
            </w:r>
          </w:p>
        </w:tc>
      </w:tr>
      <w:tr w:rsidR="00866862" w:rsidRPr="00866862" w14:paraId="7E0AADB8" w14:textId="77777777">
        <w:tc>
          <w:tcPr>
            <w:tcW w:w="8630" w:type="dxa"/>
          </w:tcPr>
          <w:p w14:paraId="0C0384CF" w14:textId="77777777" w:rsidR="00086D60" w:rsidRPr="00866862" w:rsidRDefault="009019DB" w:rsidP="00866862">
            <w:pPr>
              <w:jc w:val="center"/>
              <w:rPr>
                <w:color w:val="auto"/>
              </w:rPr>
            </w:pPr>
            <w:r w:rsidRPr="00866862">
              <w:rPr>
                <w:color w:val="auto"/>
                <w:sz w:val="18"/>
                <w:szCs w:val="18"/>
              </w:rPr>
              <w:t>Livestock Development Council</w:t>
            </w:r>
          </w:p>
        </w:tc>
      </w:tr>
      <w:tr w:rsidR="00866862" w:rsidRPr="00866862" w14:paraId="6B9EA42C" w14:textId="77777777">
        <w:tc>
          <w:tcPr>
            <w:tcW w:w="8630" w:type="dxa"/>
          </w:tcPr>
          <w:p w14:paraId="7AB778B5" w14:textId="77777777" w:rsidR="00086D60" w:rsidRPr="00866862" w:rsidRDefault="009019DB" w:rsidP="00866862">
            <w:pPr>
              <w:jc w:val="center"/>
              <w:rPr>
                <w:color w:val="auto"/>
              </w:rPr>
            </w:pPr>
            <w:r w:rsidRPr="00866862">
              <w:rPr>
                <w:color w:val="auto"/>
                <w:sz w:val="18"/>
                <w:szCs w:val="18"/>
              </w:rPr>
              <w:t>Fiber Industry Development Authority</w:t>
            </w:r>
          </w:p>
        </w:tc>
      </w:tr>
      <w:tr w:rsidR="00866862" w:rsidRPr="00866862" w14:paraId="53738A0C" w14:textId="77777777">
        <w:tc>
          <w:tcPr>
            <w:tcW w:w="8630" w:type="dxa"/>
          </w:tcPr>
          <w:p w14:paraId="400D25E5" w14:textId="77777777" w:rsidR="00086D60" w:rsidRPr="00866862" w:rsidRDefault="009019DB" w:rsidP="00866862">
            <w:pPr>
              <w:jc w:val="center"/>
              <w:rPr>
                <w:color w:val="auto"/>
              </w:rPr>
            </w:pPr>
            <w:r w:rsidRPr="00866862">
              <w:rPr>
                <w:color w:val="auto"/>
                <w:sz w:val="18"/>
                <w:szCs w:val="18"/>
              </w:rPr>
              <w:t>Government Procurement Policy Board-Technical Support Office</w:t>
            </w:r>
          </w:p>
        </w:tc>
      </w:tr>
      <w:tr w:rsidR="00866862" w:rsidRPr="00866862" w14:paraId="65C0B165" w14:textId="77777777">
        <w:tc>
          <w:tcPr>
            <w:tcW w:w="8630" w:type="dxa"/>
          </w:tcPr>
          <w:p w14:paraId="1283CF9F" w14:textId="77777777" w:rsidR="00086D60" w:rsidRPr="00866862" w:rsidRDefault="009019DB" w:rsidP="00866862">
            <w:pPr>
              <w:jc w:val="center"/>
              <w:rPr>
                <w:color w:val="auto"/>
              </w:rPr>
            </w:pPr>
            <w:r w:rsidRPr="00866862">
              <w:rPr>
                <w:color w:val="auto"/>
                <w:sz w:val="18"/>
                <w:szCs w:val="18"/>
              </w:rPr>
              <w:t>Environmental Management Bureau</w:t>
            </w:r>
          </w:p>
        </w:tc>
      </w:tr>
      <w:tr w:rsidR="00866862" w:rsidRPr="00866862" w14:paraId="53B400AB" w14:textId="77777777">
        <w:tc>
          <w:tcPr>
            <w:tcW w:w="8630" w:type="dxa"/>
          </w:tcPr>
          <w:p w14:paraId="2C625718" w14:textId="77777777" w:rsidR="00086D60" w:rsidRPr="00866862" w:rsidRDefault="009019DB" w:rsidP="00866862">
            <w:pPr>
              <w:jc w:val="center"/>
              <w:rPr>
                <w:color w:val="auto"/>
              </w:rPr>
            </w:pPr>
            <w:r w:rsidRPr="00866862">
              <w:rPr>
                <w:color w:val="auto"/>
                <w:sz w:val="18"/>
                <w:szCs w:val="18"/>
              </w:rPr>
              <w:t>National Water Resources Board</w:t>
            </w:r>
          </w:p>
        </w:tc>
      </w:tr>
      <w:tr w:rsidR="00866862" w:rsidRPr="00866862" w14:paraId="4D979FF5" w14:textId="77777777">
        <w:tc>
          <w:tcPr>
            <w:tcW w:w="8630" w:type="dxa"/>
          </w:tcPr>
          <w:p w14:paraId="3B8A8EDE" w14:textId="77777777" w:rsidR="00086D60" w:rsidRPr="00866862" w:rsidRDefault="009019DB" w:rsidP="00866862">
            <w:pPr>
              <w:jc w:val="center"/>
              <w:rPr>
                <w:color w:val="auto"/>
              </w:rPr>
            </w:pPr>
            <w:r w:rsidRPr="00866862">
              <w:rPr>
                <w:color w:val="auto"/>
                <w:sz w:val="18"/>
                <w:szCs w:val="18"/>
              </w:rPr>
              <w:t>Privatization and Management Office</w:t>
            </w:r>
          </w:p>
        </w:tc>
      </w:tr>
      <w:tr w:rsidR="00866862" w:rsidRPr="00866862" w14:paraId="551735FA" w14:textId="77777777">
        <w:tc>
          <w:tcPr>
            <w:tcW w:w="8630" w:type="dxa"/>
          </w:tcPr>
          <w:p w14:paraId="4CE05484" w14:textId="77777777" w:rsidR="00086D60" w:rsidRPr="00866862" w:rsidRDefault="009019DB" w:rsidP="00866862">
            <w:pPr>
              <w:jc w:val="center"/>
              <w:rPr>
                <w:color w:val="auto"/>
              </w:rPr>
            </w:pPr>
            <w:r w:rsidRPr="00866862">
              <w:rPr>
                <w:color w:val="auto"/>
                <w:sz w:val="18"/>
                <w:szCs w:val="18"/>
              </w:rPr>
              <w:t>Securities and Exchange Commission</w:t>
            </w:r>
          </w:p>
        </w:tc>
      </w:tr>
      <w:tr w:rsidR="00866862" w:rsidRPr="00866862" w14:paraId="70C670A4" w14:textId="77777777">
        <w:tc>
          <w:tcPr>
            <w:tcW w:w="8630" w:type="dxa"/>
          </w:tcPr>
          <w:p w14:paraId="767E927B" w14:textId="77777777" w:rsidR="00086D60" w:rsidRPr="00866862" w:rsidRDefault="009019DB" w:rsidP="00866862">
            <w:pPr>
              <w:jc w:val="center"/>
              <w:rPr>
                <w:color w:val="auto"/>
              </w:rPr>
            </w:pPr>
            <w:r w:rsidRPr="00866862">
              <w:rPr>
                <w:color w:val="auto"/>
                <w:sz w:val="18"/>
                <w:szCs w:val="18"/>
              </w:rPr>
              <w:t>National Nutrition Council</w:t>
            </w:r>
          </w:p>
        </w:tc>
      </w:tr>
      <w:tr w:rsidR="00866862" w:rsidRPr="00866862" w14:paraId="27076E14" w14:textId="77777777">
        <w:tc>
          <w:tcPr>
            <w:tcW w:w="8630" w:type="dxa"/>
          </w:tcPr>
          <w:p w14:paraId="07DC3C71" w14:textId="77777777" w:rsidR="00086D60" w:rsidRPr="00866862" w:rsidRDefault="009019DB" w:rsidP="00866862">
            <w:pPr>
              <w:jc w:val="center"/>
              <w:rPr>
                <w:color w:val="auto"/>
              </w:rPr>
            </w:pPr>
            <w:r w:rsidRPr="00866862">
              <w:rPr>
                <w:color w:val="auto"/>
                <w:sz w:val="18"/>
                <w:szCs w:val="18"/>
              </w:rPr>
              <w:t>Philippine National Police</w:t>
            </w:r>
          </w:p>
        </w:tc>
      </w:tr>
      <w:tr w:rsidR="00866862" w:rsidRPr="00866862" w14:paraId="7B568486" w14:textId="77777777">
        <w:tc>
          <w:tcPr>
            <w:tcW w:w="8630" w:type="dxa"/>
          </w:tcPr>
          <w:p w14:paraId="6316C37D" w14:textId="77777777" w:rsidR="00086D60" w:rsidRPr="00866862" w:rsidRDefault="009019DB" w:rsidP="00866862">
            <w:pPr>
              <w:jc w:val="center"/>
              <w:rPr>
                <w:color w:val="auto"/>
              </w:rPr>
            </w:pPr>
            <w:r w:rsidRPr="00866862">
              <w:rPr>
                <w:color w:val="auto"/>
                <w:sz w:val="18"/>
                <w:szCs w:val="18"/>
              </w:rPr>
              <w:t>Bureau of Corrections</w:t>
            </w:r>
          </w:p>
        </w:tc>
      </w:tr>
      <w:tr w:rsidR="00866862" w:rsidRPr="00866862" w14:paraId="0F78CFDA" w14:textId="77777777">
        <w:tc>
          <w:tcPr>
            <w:tcW w:w="8630" w:type="dxa"/>
          </w:tcPr>
          <w:p w14:paraId="4126FB05" w14:textId="77777777" w:rsidR="00086D60" w:rsidRPr="00866862" w:rsidRDefault="009019DB" w:rsidP="00866862">
            <w:pPr>
              <w:jc w:val="center"/>
              <w:rPr>
                <w:color w:val="auto"/>
              </w:rPr>
            </w:pPr>
            <w:r w:rsidRPr="00866862">
              <w:rPr>
                <w:color w:val="auto"/>
                <w:sz w:val="18"/>
                <w:szCs w:val="18"/>
              </w:rPr>
              <w:t>Land Registration Authority</w:t>
            </w:r>
          </w:p>
        </w:tc>
      </w:tr>
      <w:tr w:rsidR="00866862" w:rsidRPr="00866862" w14:paraId="7F8DD648" w14:textId="77777777">
        <w:tc>
          <w:tcPr>
            <w:tcW w:w="8630" w:type="dxa"/>
          </w:tcPr>
          <w:p w14:paraId="28CA9A4A" w14:textId="77777777" w:rsidR="00086D60" w:rsidRPr="00866862" w:rsidRDefault="009019DB" w:rsidP="00866862">
            <w:pPr>
              <w:jc w:val="center"/>
              <w:rPr>
                <w:color w:val="auto"/>
              </w:rPr>
            </w:pPr>
            <w:r w:rsidRPr="00866862">
              <w:rPr>
                <w:color w:val="auto"/>
                <w:sz w:val="18"/>
                <w:szCs w:val="18"/>
              </w:rPr>
              <w:t>National Conciliation and Mediation Board</w:t>
            </w:r>
          </w:p>
        </w:tc>
      </w:tr>
      <w:tr w:rsidR="00866862" w:rsidRPr="00866862" w14:paraId="7FFC7B46" w14:textId="77777777">
        <w:tc>
          <w:tcPr>
            <w:tcW w:w="8630" w:type="dxa"/>
          </w:tcPr>
          <w:p w14:paraId="7F627A58" w14:textId="77777777" w:rsidR="00086D60" w:rsidRPr="00866862" w:rsidRDefault="009019DB" w:rsidP="00866862">
            <w:pPr>
              <w:jc w:val="center"/>
              <w:rPr>
                <w:color w:val="auto"/>
              </w:rPr>
            </w:pPr>
            <w:r w:rsidRPr="00866862">
              <w:rPr>
                <w:color w:val="auto"/>
                <w:sz w:val="18"/>
                <w:szCs w:val="18"/>
              </w:rPr>
              <w:t>National Labor Relations Commission</w:t>
            </w:r>
          </w:p>
        </w:tc>
      </w:tr>
      <w:tr w:rsidR="00866862" w:rsidRPr="00866862" w14:paraId="18BA0F6E" w14:textId="77777777">
        <w:tc>
          <w:tcPr>
            <w:tcW w:w="8630" w:type="dxa"/>
          </w:tcPr>
          <w:p w14:paraId="14122FA2" w14:textId="77777777" w:rsidR="00086D60" w:rsidRPr="00866862" w:rsidRDefault="009019DB" w:rsidP="00866862">
            <w:pPr>
              <w:jc w:val="center"/>
              <w:rPr>
                <w:color w:val="auto"/>
              </w:rPr>
            </w:pPr>
            <w:r w:rsidRPr="00866862">
              <w:rPr>
                <w:color w:val="auto"/>
                <w:sz w:val="18"/>
                <w:szCs w:val="18"/>
              </w:rPr>
              <w:t>Philippine Overseas Employment Administration</w:t>
            </w:r>
          </w:p>
        </w:tc>
      </w:tr>
      <w:tr w:rsidR="00866862" w:rsidRPr="00866862" w14:paraId="411F9CC4" w14:textId="77777777">
        <w:tc>
          <w:tcPr>
            <w:tcW w:w="8630" w:type="dxa"/>
          </w:tcPr>
          <w:p w14:paraId="34EE9D91" w14:textId="77777777" w:rsidR="00086D60" w:rsidRPr="00866862" w:rsidRDefault="009019DB" w:rsidP="00866862">
            <w:pPr>
              <w:tabs>
                <w:tab w:val="left" w:pos="3202"/>
              </w:tabs>
              <w:jc w:val="center"/>
              <w:rPr>
                <w:color w:val="auto"/>
              </w:rPr>
            </w:pPr>
            <w:r w:rsidRPr="00866862">
              <w:rPr>
                <w:color w:val="auto"/>
                <w:sz w:val="18"/>
                <w:szCs w:val="18"/>
              </w:rPr>
              <w:t>Technical Education and Skills Development Authority</w:t>
            </w:r>
          </w:p>
        </w:tc>
      </w:tr>
      <w:tr w:rsidR="00866862" w:rsidRPr="00866862" w14:paraId="19AD8A9C" w14:textId="77777777">
        <w:tc>
          <w:tcPr>
            <w:tcW w:w="8630" w:type="dxa"/>
          </w:tcPr>
          <w:p w14:paraId="74CDE3EA" w14:textId="77777777" w:rsidR="00086D60" w:rsidRPr="00866862" w:rsidRDefault="009019DB" w:rsidP="00866862">
            <w:pPr>
              <w:tabs>
                <w:tab w:val="left" w:pos="3202"/>
              </w:tabs>
              <w:jc w:val="center"/>
              <w:rPr>
                <w:color w:val="auto"/>
              </w:rPr>
            </w:pPr>
            <w:r w:rsidRPr="00866862">
              <w:rPr>
                <w:color w:val="auto"/>
                <w:sz w:val="18"/>
                <w:szCs w:val="18"/>
              </w:rPr>
              <w:t>Office of Civil Defense</w:t>
            </w:r>
          </w:p>
        </w:tc>
      </w:tr>
      <w:tr w:rsidR="00866862" w:rsidRPr="00866862" w14:paraId="13BE79A6" w14:textId="77777777">
        <w:tc>
          <w:tcPr>
            <w:tcW w:w="8630" w:type="dxa"/>
          </w:tcPr>
          <w:p w14:paraId="31AB4D3A" w14:textId="77777777" w:rsidR="00086D60" w:rsidRPr="00866862" w:rsidRDefault="009019DB" w:rsidP="00866862">
            <w:pPr>
              <w:tabs>
                <w:tab w:val="left" w:pos="3202"/>
              </w:tabs>
              <w:jc w:val="center"/>
              <w:rPr>
                <w:color w:val="auto"/>
              </w:rPr>
            </w:pPr>
            <w:r w:rsidRPr="00866862">
              <w:rPr>
                <w:color w:val="auto"/>
                <w:sz w:val="18"/>
                <w:szCs w:val="18"/>
              </w:rPr>
              <w:t>Philippine Veterans Affairs Office (Proper)</w:t>
            </w:r>
          </w:p>
        </w:tc>
      </w:tr>
      <w:tr w:rsidR="00866862" w:rsidRPr="00866862" w14:paraId="71F578CB" w14:textId="77777777">
        <w:tc>
          <w:tcPr>
            <w:tcW w:w="8630" w:type="dxa"/>
          </w:tcPr>
          <w:p w14:paraId="0D4D850A" w14:textId="77777777" w:rsidR="00086D60" w:rsidRPr="00866862" w:rsidRDefault="009019DB" w:rsidP="00866862">
            <w:pPr>
              <w:tabs>
                <w:tab w:val="left" w:pos="3202"/>
              </w:tabs>
              <w:jc w:val="center"/>
              <w:rPr>
                <w:color w:val="auto"/>
              </w:rPr>
            </w:pPr>
            <w:r w:rsidRPr="00866862">
              <w:rPr>
                <w:color w:val="auto"/>
                <w:sz w:val="18"/>
                <w:szCs w:val="18"/>
              </w:rPr>
              <w:t>Philippine Army (Land Forces)</w:t>
            </w:r>
          </w:p>
        </w:tc>
      </w:tr>
      <w:tr w:rsidR="00866862" w:rsidRPr="00866862" w14:paraId="237D7D72" w14:textId="77777777">
        <w:tc>
          <w:tcPr>
            <w:tcW w:w="8630" w:type="dxa"/>
          </w:tcPr>
          <w:p w14:paraId="7127EB5F" w14:textId="77777777" w:rsidR="00086D60" w:rsidRPr="00866862" w:rsidRDefault="009019DB" w:rsidP="00866862">
            <w:pPr>
              <w:tabs>
                <w:tab w:val="left" w:pos="3202"/>
              </w:tabs>
              <w:jc w:val="center"/>
              <w:rPr>
                <w:color w:val="auto"/>
              </w:rPr>
            </w:pPr>
            <w:r w:rsidRPr="00866862">
              <w:rPr>
                <w:color w:val="auto"/>
                <w:sz w:val="18"/>
                <w:szCs w:val="18"/>
              </w:rPr>
              <w:t>Philippine Nuclear Research Institute</w:t>
            </w:r>
          </w:p>
        </w:tc>
      </w:tr>
      <w:tr w:rsidR="00866862" w:rsidRPr="00866862" w14:paraId="28D6AE9A" w14:textId="77777777">
        <w:tc>
          <w:tcPr>
            <w:tcW w:w="8630" w:type="dxa"/>
          </w:tcPr>
          <w:p w14:paraId="2042417A" w14:textId="77777777" w:rsidR="00086D60" w:rsidRPr="00866862" w:rsidRDefault="009019DB" w:rsidP="00866862">
            <w:pPr>
              <w:tabs>
                <w:tab w:val="left" w:pos="3202"/>
              </w:tabs>
              <w:jc w:val="center"/>
              <w:rPr>
                <w:color w:val="auto"/>
              </w:rPr>
            </w:pPr>
            <w:r w:rsidRPr="00866862">
              <w:rPr>
                <w:color w:val="auto"/>
                <w:sz w:val="18"/>
                <w:szCs w:val="18"/>
              </w:rPr>
              <w:t>Science Education Institute</w:t>
            </w:r>
          </w:p>
        </w:tc>
      </w:tr>
      <w:tr w:rsidR="00866862" w:rsidRPr="00866862" w14:paraId="2B5F7F3B" w14:textId="77777777">
        <w:tc>
          <w:tcPr>
            <w:tcW w:w="8630" w:type="dxa"/>
          </w:tcPr>
          <w:p w14:paraId="4EF51626" w14:textId="77777777" w:rsidR="00086D60" w:rsidRPr="00866862" w:rsidRDefault="009019DB" w:rsidP="00866862">
            <w:pPr>
              <w:tabs>
                <w:tab w:val="left" w:pos="3202"/>
              </w:tabs>
              <w:jc w:val="center"/>
              <w:rPr>
                <w:color w:val="auto"/>
              </w:rPr>
            </w:pPr>
            <w:r w:rsidRPr="00866862">
              <w:rPr>
                <w:color w:val="auto"/>
                <w:sz w:val="18"/>
                <w:szCs w:val="18"/>
              </w:rPr>
              <w:t>Maritime Industry Authority</w:t>
            </w:r>
          </w:p>
        </w:tc>
      </w:tr>
      <w:tr w:rsidR="00866862" w:rsidRPr="00866862" w14:paraId="7755F19F" w14:textId="77777777">
        <w:tc>
          <w:tcPr>
            <w:tcW w:w="8630" w:type="dxa"/>
          </w:tcPr>
          <w:p w14:paraId="09A0C298" w14:textId="77777777" w:rsidR="00086D60" w:rsidRPr="00866862" w:rsidRDefault="009019DB" w:rsidP="00866862">
            <w:pPr>
              <w:tabs>
                <w:tab w:val="left" w:pos="3202"/>
              </w:tabs>
              <w:jc w:val="center"/>
              <w:rPr>
                <w:color w:val="auto"/>
              </w:rPr>
            </w:pPr>
            <w:r w:rsidRPr="00866862">
              <w:rPr>
                <w:color w:val="auto"/>
                <w:sz w:val="18"/>
                <w:szCs w:val="18"/>
              </w:rPr>
              <w:t>Office for Transportation Security</w:t>
            </w:r>
          </w:p>
        </w:tc>
      </w:tr>
      <w:tr w:rsidR="00866862" w:rsidRPr="00866862" w14:paraId="5F802130" w14:textId="77777777">
        <w:tc>
          <w:tcPr>
            <w:tcW w:w="8630" w:type="dxa"/>
          </w:tcPr>
          <w:p w14:paraId="372347A4" w14:textId="77777777" w:rsidR="00086D60" w:rsidRPr="00866862" w:rsidRDefault="009019DB" w:rsidP="00866862">
            <w:pPr>
              <w:tabs>
                <w:tab w:val="left" w:pos="3202"/>
              </w:tabs>
              <w:jc w:val="center"/>
              <w:rPr>
                <w:color w:val="auto"/>
              </w:rPr>
            </w:pPr>
            <w:r w:rsidRPr="00866862">
              <w:rPr>
                <w:color w:val="auto"/>
                <w:sz w:val="18"/>
                <w:szCs w:val="18"/>
              </w:rPr>
              <w:t>National Statistics Office</w:t>
            </w:r>
          </w:p>
        </w:tc>
      </w:tr>
      <w:tr w:rsidR="00866862" w:rsidRPr="00866862" w14:paraId="20B89DC8" w14:textId="77777777">
        <w:tc>
          <w:tcPr>
            <w:tcW w:w="8630" w:type="dxa"/>
          </w:tcPr>
          <w:p w14:paraId="51861AA2" w14:textId="77777777" w:rsidR="00086D60" w:rsidRPr="00866862" w:rsidRDefault="009019DB" w:rsidP="00866862">
            <w:pPr>
              <w:tabs>
                <w:tab w:val="left" w:pos="3202"/>
              </w:tabs>
              <w:jc w:val="center"/>
              <w:rPr>
                <w:color w:val="auto"/>
              </w:rPr>
            </w:pPr>
            <w:r w:rsidRPr="00866862">
              <w:rPr>
                <w:color w:val="auto"/>
                <w:sz w:val="18"/>
                <w:szCs w:val="18"/>
              </w:rPr>
              <w:t>Philippine National Volunteer Service Coordinating Agency</w:t>
            </w:r>
          </w:p>
        </w:tc>
      </w:tr>
      <w:tr w:rsidR="00866862" w:rsidRPr="00866862" w14:paraId="72D09EA9" w14:textId="77777777">
        <w:tc>
          <w:tcPr>
            <w:tcW w:w="8630" w:type="dxa"/>
            <w:shd w:val="clear" w:color="auto" w:fill="FFC000"/>
          </w:tcPr>
          <w:p w14:paraId="6589CED5" w14:textId="77777777" w:rsidR="00086D60" w:rsidRPr="00866862" w:rsidRDefault="009019DB" w:rsidP="00866862">
            <w:pPr>
              <w:tabs>
                <w:tab w:val="left" w:pos="3202"/>
              </w:tabs>
              <w:jc w:val="center"/>
              <w:rPr>
                <w:color w:val="auto"/>
              </w:rPr>
            </w:pPr>
            <w:r w:rsidRPr="00866862">
              <w:rPr>
                <w:b/>
                <w:color w:val="auto"/>
                <w:sz w:val="18"/>
                <w:szCs w:val="18"/>
              </w:rPr>
              <w:t>Busy</w:t>
            </w:r>
          </w:p>
        </w:tc>
      </w:tr>
      <w:tr w:rsidR="00866862" w:rsidRPr="00866862" w14:paraId="35A5CAD0" w14:textId="77777777">
        <w:tc>
          <w:tcPr>
            <w:tcW w:w="8630" w:type="dxa"/>
          </w:tcPr>
          <w:p w14:paraId="4863BF11" w14:textId="77777777" w:rsidR="00086D60" w:rsidRPr="00866862" w:rsidRDefault="009019DB" w:rsidP="00866862">
            <w:pPr>
              <w:tabs>
                <w:tab w:val="left" w:pos="3202"/>
              </w:tabs>
              <w:jc w:val="center"/>
              <w:rPr>
                <w:color w:val="auto"/>
              </w:rPr>
            </w:pPr>
            <w:r w:rsidRPr="00866862">
              <w:rPr>
                <w:color w:val="auto"/>
                <w:sz w:val="18"/>
                <w:szCs w:val="18"/>
              </w:rPr>
              <w:t>Legislative-Executive Development Advisory Council</w:t>
            </w:r>
          </w:p>
        </w:tc>
      </w:tr>
      <w:tr w:rsidR="00866862" w:rsidRPr="00866862" w14:paraId="3EFD4264" w14:textId="77777777">
        <w:tc>
          <w:tcPr>
            <w:tcW w:w="8630" w:type="dxa"/>
          </w:tcPr>
          <w:p w14:paraId="34626D06" w14:textId="77777777" w:rsidR="00086D60" w:rsidRPr="00866862" w:rsidRDefault="009019DB" w:rsidP="00866862">
            <w:pPr>
              <w:tabs>
                <w:tab w:val="left" w:pos="3202"/>
              </w:tabs>
              <w:jc w:val="center"/>
              <w:rPr>
                <w:color w:val="auto"/>
              </w:rPr>
            </w:pPr>
            <w:r w:rsidRPr="00866862">
              <w:rPr>
                <w:color w:val="auto"/>
                <w:sz w:val="18"/>
                <w:szCs w:val="18"/>
              </w:rPr>
              <w:t>Supreme Court of the Philippines and the Lower Courts</w:t>
            </w:r>
          </w:p>
        </w:tc>
      </w:tr>
      <w:tr w:rsidR="00866862" w:rsidRPr="00866862" w14:paraId="422237D2" w14:textId="77777777">
        <w:tc>
          <w:tcPr>
            <w:tcW w:w="8630" w:type="dxa"/>
          </w:tcPr>
          <w:p w14:paraId="14E8CD8C" w14:textId="77777777" w:rsidR="00086D60" w:rsidRPr="00866862" w:rsidRDefault="009019DB" w:rsidP="00866862">
            <w:pPr>
              <w:tabs>
                <w:tab w:val="left" w:pos="3202"/>
              </w:tabs>
              <w:jc w:val="center"/>
              <w:rPr>
                <w:color w:val="auto"/>
              </w:rPr>
            </w:pPr>
            <w:r w:rsidRPr="00866862">
              <w:rPr>
                <w:color w:val="auto"/>
                <w:sz w:val="18"/>
                <w:szCs w:val="18"/>
              </w:rPr>
              <w:t>Commission on Elections</w:t>
            </w:r>
          </w:p>
        </w:tc>
      </w:tr>
      <w:tr w:rsidR="00866862" w:rsidRPr="00866862" w14:paraId="455CED58" w14:textId="77777777">
        <w:tc>
          <w:tcPr>
            <w:tcW w:w="8630" w:type="dxa"/>
          </w:tcPr>
          <w:p w14:paraId="35C44377" w14:textId="77777777" w:rsidR="00086D60" w:rsidRPr="00866862" w:rsidRDefault="009019DB" w:rsidP="00866862">
            <w:pPr>
              <w:tabs>
                <w:tab w:val="left" w:pos="3202"/>
              </w:tabs>
              <w:jc w:val="center"/>
              <w:rPr>
                <w:color w:val="auto"/>
              </w:rPr>
            </w:pPr>
            <w:r w:rsidRPr="00866862">
              <w:rPr>
                <w:color w:val="auto"/>
                <w:sz w:val="18"/>
                <w:szCs w:val="18"/>
              </w:rPr>
              <w:t>Commission on Human Rights</w:t>
            </w:r>
          </w:p>
        </w:tc>
      </w:tr>
      <w:tr w:rsidR="00866862" w:rsidRPr="00866862" w14:paraId="34031B17" w14:textId="77777777">
        <w:tc>
          <w:tcPr>
            <w:tcW w:w="8630" w:type="dxa"/>
            <w:shd w:val="clear" w:color="auto" w:fill="FFC000"/>
            <w:vAlign w:val="center"/>
          </w:tcPr>
          <w:p w14:paraId="190A1CE4" w14:textId="77777777" w:rsidR="00086D60" w:rsidRPr="00866862" w:rsidRDefault="009019DB" w:rsidP="00866862">
            <w:pPr>
              <w:jc w:val="center"/>
              <w:rPr>
                <w:color w:val="auto"/>
              </w:rPr>
            </w:pPr>
            <w:r w:rsidRPr="00866862">
              <w:rPr>
                <w:b/>
                <w:color w:val="auto"/>
                <w:sz w:val="18"/>
                <w:szCs w:val="18"/>
              </w:rPr>
              <w:lastRenderedPageBreak/>
              <w:t>Ringing Only</w:t>
            </w:r>
          </w:p>
        </w:tc>
      </w:tr>
      <w:tr w:rsidR="00866862" w:rsidRPr="00866862" w14:paraId="1EA1E1A0" w14:textId="77777777">
        <w:tc>
          <w:tcPr>
            <w:tcW w:w="8630" w:type="dxa"/>
          </w:tcPr>
          <w:p w14:paraId="76330709" w14:textId="77777777" w:rsidR="00086D60" w:rsidRPr="00866862" w:rsidRDefault="009019DB" w:rsidP="00866862">
            <w:pPr>
              <w:jc w:val="center"/>
              <w:rPr>
                <w:color w:val="auto"/>
              </w:rPr>
            </w:pPr>
            <w:r w:rsidRPr="00866862">
              <w:rPr>
                <w:color w:val="auto"/>
                <w:sz w:val="18"/>
                <w:szCs w:val="18"/>
              </w:rPr>
              <w:t>Department of Agriculture</w:t>
            </w:r>
          </w:p>
        </w:tc>
      </w:tr>
      <w:tr w:rsidR="00866862" w:rsidRPr="00866862" w14:paraId="5D746CE7" w14:textId="77777777">
        <w:tc>
          <w:tcPr>
            <w:tcW w:w="8630" w:type="dxa"/>
          </w:tcPr>
          <w:p w14:paraId="43598C9E" w14:textId="77777777" w:rsidR="00086D60" w:rsidRPr="00866862" w:rsidRDefault="009019DB" w:rsidP="00866862">
            <w:pPr>
              <w:jc w:val="center"/>
              <w:rPr>
                <w:color w:val="auto"/>
              </w:rPr>
            </w:pPr>
            <w:r w:rsidRPr="00866862">
              <w:rPr>
                <w:color w:val="auto"/>
                <w:sz w:val="18"/>
                <w:szCs w:val="18"/>
              </w:rPr>
              <w:t>Department of Finance</w:t>
            </w:r>
          </w:p>
        </w:tc>
      </w:tr>
      <w:tr w:rsidR="00866862" w:rsidRPr="00866862" w14:paraId="7078DCA9" w14:textId="77777777">
        <w:tc>
          <w:tcPr>
            <w:tcW w:w="8630" w:type="dxa"/>
          </w:tcPr>
          <w:p w14:paraId="5682BC26" w14:textId="77777777" w:rsidR="00086D60" w:rsidRPr="00866862" w:rsidRDefault="009019DB" w:rsidP="00866862">
            <w:pPr>
              <w:jc w:val="center"/>
              <w:rPr>
                <w:color w:val="auto"/>
              </w:rPr>
            </w:pPr>
            <w:r w:rsidRPr="00866862">
              <w:rPr>
                <w:color w:val="auto"/>
                <w:sz w:val="18"/>
                <w:szCs w:val="18"/>
              </w:rPr>
              <w:t>Department of Trade and Industry</w:t>
            </w:r>
          </w:p>
        </w:tc>
      </w:tr>
      <w:tr w:rsidR="00866862" w:rsidRPr="00866862" w14:paraId="5573652C" w14:textId="77777777">
        <w:tc>
          <w:tcPr>
            <w:tcW w:w="8630" w:type="dxa"/>
          </w:tcPr>
          <w:p w14:paraId="67B63DF2" w14:textId="77777777" w:rsidR="00086D60" w:rsidRPr="00866862" w:rsidRDefault="009019DB" w:rsidP="00866862">
            <w:pPr>
              <w:jc w:val="center"/>
              <w:rPr>
                <w:color w:val="auto"/>
              </w:rPr>
            </w:pPr>
            <w:r w:rsidRPr="00866862">
              <w:rPr>
                <w:color w:val="auto"/>
                <w:sz w:val="18"/>
                <w:szCs w:val="18"/>
              </w:rPr>
              <w:t>Commission on Filipinos Overseas</w:t>
            </w:r>
          </w:p>
        </w:tc>
      </w:tr>
      <w:tr w:rsidR="00866862" w:rsidRPr="00866862" w14:paraId="7B3E8704" w14:textId="77777777">
        <w:tc>
          <w:tcPr>
            <w:tcW w:w="8630" w:type="dxa"/>
          </w:tcPr>
          <w:p w14:paraId="46FD3747" w14:textId="77777777" w:rsidR="00086D60" w:rsidRPr="00866862" w:rsidRDefault="009019DB" w:rsidP="00866862">
            <w:pPr>
              <w:jc w:val="center"/>
              <w:rPr>
                <w:color w:val="auto"/>
              </w:rPr>
            </w:pPr>
            <w:r w:rsidRPr="00866862">
              <w:rPr>
                <w:color w:val="auto"/>
                <w:sz w:val="18"/>
                <w:szCs w:val="18"/>
              </w:rPr>
              <w:t>Commission on Higher Education</w:t>
            </w:r>
          </w:p>
        </w:tc>
      </w:tr>
      <w:tr w:rsidR="00866862" w:rsidRPr="00866862" w14:paraId="189E493B" w14:textId="77777777">
        <w:tc>
          <w:tcPr>
            <w:tcW w:w="8630" w:type="dxa"/>
          </w:tcPr>
          <w:p w14:paraId="28CE97B2" w14:textId="77777777" w:rsidR="00086D60" w:rsidRPr="00866862" w:rsidRDefault="009019DB" w:rsidP="00866862">
            <w:pPr>
              <w:jc w:val="center"/>
              <w:rPr>
                <w:color w:val="auto"/>
              </w:rPr>
            </w:pPr>
            <w:r w:rsidRPr="00866862">
              <w:rPr>
                <w:color w:val="auto"/>
                <w:sz w:val="18"/>
                <w:szCs w:val="18"/>
              </w:rPr>
              <w:t>Senate of the Philippines</w:t>
            </w:r>
          </w:p>
        </w:tc>
      </w:tr>
      <w:tr w:rsidR="00866862" w:rsidRPr="00866862" w14:paraId="4B4C5395" w14:textId="77777777">
        <w:tc>
          <w:tcPr>
            <w:tcW w:w="8630" w:type="dxa"/>
          </w:tcPr>
          <w:p w14:paraId="0B6C0D71" w14:textId="77777777" w:rsidR="00086D60" w:rsidRPr="00866862" w:rsidRDefault="009019DB" w:rsidP="00866862">
            <w:pPr>
              <w:jc w:val="center"/>
              <w:rPr>
                <w:color w:val="auto"/>
              </w:rPr>
            </w:pPr>
            <w:r w:rsidRPr="00866862">
              <w:rPr>
                <w:color w:val="auto"/>
                <w:sz w:val="18"/>
                <w:szCs w:val="18"/>
              </w:rPr>
              <w:t>National Historical Commission of the Philippines</w:t>
            </w:r>
          </w:p>
        </w:tc>
      </w:tr>
      <w:tr w:rsidR="00866862" w:rsidRPr="00866862" w14:paraId="17EC3C76" w14:textId="77777777">
        <w:tc>
          <w:tcPr>
            <w:tcW w:w="8630" w:type="dxa"/>
          </w:tcPr>
          <w:p w14:paraId="4A2F696C" w14:textId="77777777" w:rsidR="00086D60" w:rsidRPr="00866862" w:rsidRDefault="009019DB" w:rsidP="00866862">
            <w:pPr>
              <w:jc w:val="center"/>
              <w:rPr>
                <w:color w:val="auto"/>
              </w:rPr>
            </w:pPr>
            <w:r w:rsidRPr="00866862">
              <w:rPr>
                <w:color w:val="auto"/>
                <w:sz w:val="18"/>
                <w:szCs w:val="18"/>
              </w:rPr>
              <w:t>National Intelligence Coordinating Agency</w:t>
            </w:r>
          </w:p>
        </w:tc>
      </w:tr>
      <w:tr w:rsidR="00866862" w:rsidRPr="00866862" w14:paraId="70452BCC" w14:textId="77777777">
        <w:tc>
          <w:tcPr>
            <w:tcW w:w="8630" w:type="dxa"/>
          </w:tcPr>
          <w:p w14:paraId="5CD847BE" w14:textId="77777777" w:rsidR="00086D60" w:rsidRPr="00866862" w:rsidRDefault="009019DB" w:rsidP="00866862">
            <w:pPr>
              <w:jc w:val="center"/>
              <w:rPr>
                <w:color w:val="auto"/>
              </w:rPr>
            </w:pPr>
            <w:r w:rsidRPr="00866862">
              <w:rPr>
                <w:color w:val="auto"/>
                <w:sz w:val="18"/>
                <w:szCs w:val="18"/>
              </w:rPr>
              <w:t>Philippine Drug Enforcement Agency</w:t>
            </w:r>
          </w:p>
        </w:tc>
      </w:tr>
      <w:tr w:rsidR="00866862" w:rsidRPr="00866862" w14:paraId="3B31180F" w14:textId="77777777">
        <w:tc>
          <w:tcPr>
            <w:tcW w:w="8630" w:type="dxa"/>
          </w:tcPr>
          <w:p w14:paraId="28AE20E7" w14:textId="77777777" w:rsidR="00086D60" w:rsidRPr="00866862" w:rsidRDefault="009019DB" w:rsidP="00866862">
            <w:pPr>
              <w:jc w:val="center"/>
              <w:rPr>
                <w:color w:val="auto"/>
              </w:rPr>
            </w:pPr>
            <w:r w:rsidRPr="00866862">
              <w:rPr>
                <w:color w:val="auto"/>
                <w:sz w:val="18"/>
                <w:szCs w:val="18"/>
              </w:rPr>
              <w:t>Mines and </w:t>
            </w:r>
            <w:proofErr w:type="spellStart"/>
            <w:r w:rsidRPr="00866862">
              <w:rPr>
                <w:color w:val="auto"/>
                <w:sz w:val="18"/>
                <w:szCs w:val="18"/>
              </w:rPr>
              <w:t>GeoSciences</w:t>
            </w:r>
            <w:proofErr w:type="spellEnd"/>
            <w:r w:rsidRPr="00866862">
              <w:rPr>
                <w:color w:val="auto"/>
                <w:sz w:val="18"/>
                <w:szCs w:val="18"/>
              </w:rPr>
              <w:t xml:space="preserve"> Bureau</w:t>
            </w:r>
          </w:p>
        </w:tc>
      </w:tr>
      <w:tr w:rsidR="00866862" w:rsidRPr="00866862" w14:paraId="4AC215C2" w14:textId="77777777">
        <w:tc>
          <w:tcPr>
            <w:tcW w:w="8630" w:type="dxa"/>
          </w:tcPr>
          <w:p w14:paraId="6574BEA1" w14:textId="77777777" w:rsidR="00086D60" w:rsidRPr="00866862" w:rsidRDefault="009019DB" w:rsidP="00866862">
            <w:pPr>
              <w:jc w:val="center"/>
              <w:rPr>
                <w:color w:val="auto"/>
              </w:rPr>
            </w:pPr>
            <w:r w:rsidRPr="00866862">
              <w:rPr>
                <w:color w:val="auto"/>
                <w:sz w:val="18"/>
                <w:szCs w:val="18"/>
              </w:rPr>
              <w:t>Bureau of Customs</w:t>
            </w:r>
          </w:p>
        </w:tc>
      </w:tr>
      <w:tr w:rsidR="00866862" w:rsidRPr="00866862" w14:paraId="57BB1F8E" w14:textId="77777777">
        <w:tc>
          <w:tcPr>
            <w:tcW w:w="8630" w:type="dxa"/>
          </w:tcPr>
          <w:p w14:paraId="12C98334" w14:textId="77777777" w:rsidR="00086D60" w:rsidRPr="00866862" w:rsidRDefault="009019DB" w:rsidP="00866862">
            <w:pPr>
              <w:jc w:val="center"/>
              <w:rPr>
                <w:color w:val="auto"/>
              </w:rPr>
            </w:pPr>
            <w:r w:rsidRPr="00866862">
              <w:rPr>
                <w:color w:val="auto"/>
                <w:sz w:val="18"/>
                <w:szCs w:val="18"/>
              </w:rPr>
              <w:t>Bureau of Internal Revenue</w:t>
            </w:r>
          </w:p>
        </w:tc>
      </w:tr>
      <w:tr w:rsidR="00866862" w:rsidRPr="00866862" w14:paraId="3308FACF" w14:textId="77777777">
        <w:tc>
          <w:tcPr>
            <w:tcW w:w="8630" w:type="dxa"/>
          </w:tcPr>
          <w:p w14:paraId="40B6773B" w14:textId="77777777" w:rsidR="00086D60" w:rsidRPr="00866862" w:rsidRDefault="009019DB" w:rsidP="00866862">
            <w:pPr>
              <w:jc w:val="center"/>
              <w:rPr>
                <w:color w:val="auto"/>
              </w:rPr>
            </w:pPr>
            <w:r w:rsidRPr="00866862">
              <w:rPr>
                <w:color w:val="auto"/>
                <w:sz w:val="18"/>
                <w:szCs w:val="18"/>
              </w:rPr>
              <w:t>Bureau of Treasury</w:t>
            </w:r>
          </w:p>
        </w:tc>
      </w:tr>
      <w:tr w:rsidR="00866862" w:rsidRPr="00866862" w14:paraId="35DBFCA0" w14:textId="77777777">
        <w:tc>
          <w:tcPr>
            <w:tcW w:w="8630" w:type="dxa"/>
          </w:tcPr>
          <w:p w14:paraId="7A8AB202" w14:textId="77777777" w:rsidR="00086D60" w:rsidRPr="00866862" w:rsidRDefault="009019DB" w:rsidP="00866862">
            <w:pPr>
              <w:jc w:val="center"/>
              <w:rPr>
                <w:color w:val="auto"/>
              </w:rPr>
            </w:pPr>
            <w:r w:rsidRPr="00866862">
              <w:rPr>
                <w:color w:val="auto"/>
                <w:sz w:val="18"/>
                <w:szCs w:val="18"/>
              </w:rPr>
              <w:t>Bureau Fire Protection</w:t>
            </w:r>
          </w:p>
        </w:tc>
      </w:tr>
      <w:tr w:rsidR="00866862" w:rsidRPr="00866862" w14:paraId="2353734E" w14:textId="77777777">
        <w:tc>
          <w:tcPr>
            <w:tcW w:w="8630" w:type="dxa"/>
          </w:tcPr>
          <w:p w14:paraId="53775061" w14:textId="77777777" w:rsidR="00086D60" w:rsidRPr="00866862" w:rsidRDefault="009019DB" w:rsidP="00866862">
            <w:pPr>
              <w:jc w:val="center"/>
              <w:rPr>
                <w:color w:val="auto"/>
              </w:rPr>
            </w:pPr>
            <w:r w:rsidRPr="00866862">
              <w:rPr>
                <w:color w:val="auto"/>
                <w:sz w:val="18"/>
                <w:szCs w:val="18"/>
              </w:rPr>
              <w:t>Bureau of Immigration</w:t>
            </w:r>
          </w:p>
        </w:tc>
      </w:tr>
      <w:tr w:rsidR="00866862" w:rsidRPr="00866862" w14:paraId="390EE940" w14:textId="77777777">
        <w:tc>
          <w:tcPr>
            <w:tcW w:w="8630" w:type="dxa"/>
          </w:tcPr>
          <w:p w14:paraId="537B378C" w14:textId="77777777" w:rsidR="00086D60" w:rsidRPr="00866862" w:rsidRDefault="009019DB" w:rsidP="00866862">
            <w:pPr>
              <w:jc w:val="center"/>
              <w:rPr>
                <w:color w:val="auto"/>
              </w:rPr>
            </w:pPr>
            <w:r w:rsidRPr="00866862">
              <w:rPr>
                <w:color w:val="auto"/>
                <w:sz w:val="18"/>
                <w:szCs w:val="18"/>
              </w:rPr>
              <w:t>National Bureau of Investigation</w:t>
            </w:r>
          </w:p>
        </w:tc>
      </w:tr>
      <w:tr w:rsidR="00866862" w:rsidRPr="00866862" w14:paraId="6B24D421" w14:textId="77777777">
        <w:tc>
          <w:tcPr>
            <w:tcW w:w="8630" w:type="dxa"/>
          </w:tcPr>
          <w:p w14:paraId="0C170B9A" w14:textId="77777777" w:rsidR="00086D60" w:rsidRPr="00866862" w:rsidRDefault="009019DB" w:rsidP="00866862">
            <w:pPr>
              <w:jc w:val="center"/>
              <w:rPr>
                <w:color w:val="auto"/>
              </w:rPr>
            </w:pPr>
            <w:r w:rsidRPr="00866862">
              <w:rPr>
                <w:color w:val="auto"/>
                <w:sz w:val="18"/>
                <w:szCs w:val="18"/>
              </w:rPr>
              <w:t>Public Attorney’s Office</w:t>
            </w:r>
          </w:p>
        </w:tc>
      </w:tr>
      <w:tr w:rsidR="00866862" w:rsidRPr="00866862" w14:paraId="171BC5BD" w14:textId="77777777">
        <w:tc>
          <w:tcPr>
            <w:tcW w:w="8630" w:type="dxa"/>
          </w:tcPr>
          <w:p w14:paraId="7EEAF73C" w14:textId="77777777" w:rsidR="00086D60" w:rsidRPr="00866862" w:rsidRDefault="009019DB" w:rsidP="00866862">
            <w:pPr>
              <w:jc w:val="center"/>
              <w:rPr>
                <w:color w:val="auto"/>
              </w:rPr>
            </w:pPr>
            <w:r w:rsidRPr="00866862">
              <w:rPr>
                <w:color w:val="auto"/>
                <w:sz w:val="18"/>
                <w:szCs w:val="18"/>
              </w:rPr>
              <w:t>Professional Regulation Commission</w:t>
            </w:r>
          </w:p>
        </w:tc>
      </w:tr>
      <w:tr w:rsidR="00866862" w:rsidRPr="00866862" w14:paraId="33F2FF29" w14:textId="77777777">
        <w:tc>
          <w:tcPr>
            <w:tcW w:w="8630" w:type="dxa"/>
          </w:tcPr>
          <w:p w14:paraId="1F7DB0C4" w14:textId="77777777" w:rsidR="00086D60" w:rsidRPr="00866862" w:rsidRDefault="009019DB" w:rsidP="00866862">
            <w:pPr>
              <w:jc w:val="center"/>
              <w:rPr>
                <w:color w:val="auto"/>
              </w:rPr>
            </w:pPr>
            <w:r w:rsidRPr="00866862">
              <w:rPr>
                <w:color w:val="auto"/>
                <w:sz w:val="18"/>
                <w:szCs w:val="18"/>
              </w:rPr>
              <w:t>Science and Technology Information Institute</w:t>
            </w:r>
          </w:p>
        </w:tc>
      </w:tr>
      <w:tr w:rsidR="00866862" w:rsidRPr="00866862" w14:paraId="2F80ACA2" w14:textId="77777777">
        <w:tc>
          <w:tcPr>
            <w:tcW w:w="8630" w:type="dxa"/>
          </w:tcPr>
          <w:p w14:paraId="0C3384F7" w14:textId="77777777" w:rsidR="00086D60" w:rsidRPr="00866862" w:rsidRDefault="009019DB" w:rsidP="00866862">
            <w:pPr>
              <w:jc w:val="center"/>
              <w:rPr>
                <w:color w:val="auto"/>
              </w:rPr>
            </w:pPr>
            <w:r w:rsidRPr="00866862">
              <w:rPr>
                <w:color w:val="auto"/>
                <w:sz w:val="18"/>
                <w:szCs w:val="18"/>
              </w:rPr>
              <w:t>Construction Industry Authority of the Philippines</w:t>
            </w:r>
          </w:p>
        </w:tc>
      </w:tr>
      <w:tr w:rsidR="00866862" w:rsidRPr="00866862" w14:paraId="1505F66A" w14:textId="77777777">
        <w:tc>
          <w:tcPr>
            <w:tcW w:w="8630" w:type="dxa"/>
          </w:tcPr>
          <w:p w14:paraId="766B7F77" w14:textId="77777777" w:rsidR="00086D60" w:rsidRPr="00866862" w:rsidRDefault="009019DB" w:rsidP="00866862">
            <w:pPr>
              <w:jc w:val="center"/>
              <w:rPr>
                <w:color w:val="auto"/>
              </w:rPr>
            </w:pPr>
            <w:r w:rsidRPr="00866862">
              <w:rPr>
                <w:color w:val="auto"/>
                <w:sz w:val="18"/>
                <w:szCs w:val="18"/>
              </w:rPr>
              <w:t>Public-Private Partnership Center of the Philippines</w:t>
            </w:r>
          </w:p>
        </w:tc>
      </w:tr>
      <w:tr w:rsidR="00866862" w:rsidRPr="00866862" w14:paraId="245263FB" w14:textId="77777777">
        <w:tc>
          <w:tcPr>
            <w:tcW w:w="8630" w:type="dxa"/>
          </w:tcPr>
          <w:p w14:paraId="20CAEF7D" w14:textId="77777777" w:rsidR="00086D60" w:rsidRPr="00866862" w:rsidRDefault="009019DB" w:rsidP="00866862">
            <w:pPr>
              <w:jc w:val="center"/>
              <w:rPr>
                <w:color w:val="auto"/>
              </w:rPr>
            </w:pPr>
            <w:r w:rsidRPr="00866862">
              <w:rPr>
                <w:color w:val="auto"/>
                <w:sz w:val="18"/>
                <w:szCs w:val="18"/>
              </w:rPr>
              <w:t>Philippine Information Agency</w:t>
            </w:r>
          </w:p>
        </w:tc>
      </w:tr>
      <w:tr w:rsidR="00866862" w:rsidRPr="00866862" w14:paraId="2B92135C" w14:textId="77777777">
        <w:tc>
          <w:tcPr>
            <w:tcW w:w="8630" w:type="dxa"/>
          </w:tcPr>
          <w:p w14:paraId="07D2584C" w14:textId="77777777" w:rsidR="00086D60" w:rsidRPr="00866862" w:rsidRDefault="009019DB" w:rsidP="00866862">
            <w:pPr>
              <w:jc w:val="center"/>
              <w:rPr>
                <w:color w:val="auto"/>
              </w:rPr>
            </w:pPr>
            <w:proofErr w:type="spellStart"/>
            <w:r w:rsidRPr="00866862">
              <w:rPr>
                <w:color w:val="auto"/>
                <w:sz w:val="18"/>
                <w:szCs w:val="18"/>
              </w:rPr>
              <w:t>Sandiganbayan</w:t>
            </w:r>
            <w:proofErr w:type="spellEnd"/>
          </w:p>
        </w:tc>
      </w:tr>
      <w:tr w:rsidR="00866862" w:rsidRPr="00866862" w14:paraId="1DBD36EB" w14:textId="77777777">
        <w:tc>
          <w:tcPr>
            <w:tcW w:w="8630" w:type="dxa"/>
          </w:tcPr>
          <w:p w14:paraId="1DFD694B" w14:textId="77777777" w:rsidR="00086D60" w:rsidRPr="00866862" w:rsidRDefault="009019DB" w:rsidP="00866862">
            <w:pPr>
              <w:jc w:val="center"/>
              <w:rPr>
                <w:color w:val="auto"/>
              </w:rPr>
            </w:pPr>
            <w:r w:rsidRPr="00866862">
              <w:rPr>
                <w:color w:val="auto"/>
                <w:sz w:val="18"/>
                <w:szCs w:val="18"/>
              </w:rPr>
              <w:t>Court of Tax Appeals</w:t>
            </w:r>
          </w:p>
        </w:tc>
      </w:tr>
      <w:tr w:rsidR="00866862" w:rsidRPr="00866862" w14:paraId="6E346DB0" w14:textId="77777777">
        <w:tc>
          <w:tcPr>
            <w:tcW w:w="8630" w:type="dxa"/>
          </w:tcPr>
          <w:p w14:paraId="7EF09296" w14:textId="77777777" w:rsidR="00086D60" w:rsidRPr="00866862" w:rsidRDefault="009019DB" w:rsidP="00866862">
            <w:pPr>
              <w:jc w:val="center"/>
              <w:rPr>
                <w:color w:val="auto"/>
              </w:rPr>
            </w:pPr>
            <w:r w:rsidRPr="00866862">
              <w:rPr>
                <w:color w:val="auto"/>
                <w:sz w:val="18"/>
                <w:szCs w:val="18"/>
              </w:rPr>
              <w:t>Metropolitan Manila Development Authority</w:t>
            </w:r>
          </w:p>
        </w:tc>
      </w:tr>
      <w:tr w:rsidR="00866862" w:rsidRPr="00866862" w14:paraId="5F652A45" w14:textId="77777777">
        <w:tc>
          <w:tcPr>
            <w:tcW w:w="8630" w:type="dxa"/>
            <w:shd w:val="clear" w:color="auto" w:fill="FFC000"/>
            <w:vAlign w:val="center"/>
          </w:tcPr>
          <w:p w14:paraId="6C60FA09" w14:textId="77777777" w:rsidR="00086D60" w:rsidRPr="00866862" w:rsidRDefault="009019DB" w:rsidP="00866862">
            <w:pPr>
              <w:jc w:val="center"/>
              <w:rPr>
                <w:color w:val="auto"/>
              </w:rPr>
            </w:pPr>
            <w:r w:rsidRPr="00866862">
              <w:rPr>
                <w:b/>
                <w:color w:val="auto"/>
                <w:sz w:val="18"/>
                <w:szCs w:val="18"/>
              </w:rPr>
              <w:t>Contact Not Accessible</w:t>
            </w:r>
          </w:p>
        </w:tc>
      </w:tr>
      <w:tr w:rsidR="00866862" w:rsidRPr="00866862" w14:paraId="553F457F" w14:textId="77777777">
        <w:tc>
          <w:tcPr>
            <w:tcW w:w="8630" w:type="dxa"/>
          </w:tcPr>
          <w:p w14:paraId="471394C6" w14:textId="77777777" w:rsidR="00086D60" w:rsidRPr="00866862" w:rsidRDefault="009019DB" w:rsidP="00866862">
            <w:pPr>
              <w:jc w:val="center"/>
              <w:rPr>
                <w:color w:val="auto"/>
              </w:rPr>
            </w:pPr>
            <w:r w:rsidRPr="00866862">
              <w:rPr>
                <w:color w:val="auto"/>
                <w:sz w:val="18"/>
                <w:szCs w:val="18"/>
              </w:rPr>
              <w:t>Department of Budget And Management</w:t>
            </w:r>
          </w:p>
        </w:tc>
      </w:tr>
      <w:tr w:rsidR="00866862" w:rsidRPr="00866862" w14:paraId="534955C8" w14:textId="77777777">
        <w:tc>
          <w:tcPr>
            <w:tcW w:w="8630" w:type="dxa"/>
          </w:tcPr>
          <w:p w14:paraId="775A039B" w14:textId="77777777" w:rsidR="00086D60" w:rsidRPr="00866862" w:rsidRDefault="009019DB" w:rsidP="00866862">
            <w:pPr>
              <w:jc w:val="center"/>
              <w:rPr>
                <w:color w:val="auto"/>
              </w:rPr>
            </w:pPr>
            <w:r w:rsidRPr="00866862">
              <w:rPr>
                <w:color w:val="auto"/>
                <w:sz w:val="18"/>
                <w:szCs w:val="18"/>
              </w:rPr>
              <w:t>Department of Trade and Industry</w:t>
            </w:r>
          </w:p>
        </w:tc>
      </w:tr>
      <w:tr w:rsidR="00866862" w:rsidRPr="00866862" w14:paraId="48FDD77F" w14:textId="77777777">
        <w:tc>
          <w:tcPr>
            <w:tcW w:w="8630" w:type="dxa"/>
          </w:tcPr>
          <w:p w14:paraId="3F6CB8E4" w14:textId="77777777" w:rsidR="00086D60" w:rsidRPr="00866862" w:rsidRDefault="009019DB" w:rsidP="00866862">
            <w:pPr>
              <w:jc w:val="center"/>
              <w:rPr>
                <w:color w:val="auto"/>
              </w:rPr>
            </w:pPr>
            <w:r w:rsidRPr="00866862">
              <w:rPr>
                <w:color w:val="auto"/>
                <w:sz w:val="18"/>
                <w:szCs w:val="18"/>
              </w:rPr>
              <w:t>Governance Commission for Government-Owned or Controlled Corporations</w:t>
            </w:r>
          </w:p>
        </w:tc>
      </w:tr>
      <w:tr w:rsidR="00866862" w:rsidRPr="00866862" w14:paraId="52AB83AE" w14:textId="77777777">
        <w:tc>
          <w:tcPr>
            <w:tcW w:w="8630" w:type="dxa"/>
          </w:tcPr>
          <w:p w14:paraId="4D4106B7" w14:textId="77777777" w:rsidR="00086D60" w:rsidRPr="00866862" w:rsidRDefault="009019DB" w:rsidP="00866862">
            <w:pPr>
              <w:jc w:val="center"/>
              <w:rPr>
                <w:color w:val="auto"/>
              </w:rPr>
            </w:pPr>
            <w:r w:rsidRPr="00866862">
              <w:rPr>
                <w:color w:val="auto"/>
                <w:sz w:val="18"/>
                <w:szCs w:val="18"/>
              </w:rPr>
              <w:t>National Commission on Muslim Filipino (Office of Muslim Affairs)</w:t>
            </w:r>
          </w:p>
        </w:tc>
      </w:tr>
      <w:tr w:rsidR="00866862" w:rsidRPr="00866862" w14:paraId="04E436D9" w14:textId="77777777">
        <w:tc>
          <w:tcPr>
            <w:tcW w:w="8630" w:type="dxa"/>
          </w:tcPr>
          <w:p w14:paraId="18E784F4" w14:textId="77777777" w:rsidR="00086D60" w:rsidRPr="00866862" w:rsidRDefault="009019DB" w:rsidP="00866862">
            <w:pPr>
              <w:jc w:val="center"/>
              <w:rPr>
                <w:color w:val="auto"/>
              </w:rPr>
            </w:pPr>
            <w:r w:rsidRPr="00866862">
              <w:rPr>
                <w:color w:val="auto"/>
                <w:sz w:val="18"/>
                <w:szCs w:val="18"/>
              </w:rPr>
              <w:t>Metals Industry Research and Development Center</w:t>
            </w:r>
          </w:p>
        </w:tc>
      </w:tr>
      <w:tr w:rsidR="00866862" w:rsidRPr="00866862" w14:paraId="4C27BA49" w14:textId="77777777">
        <w:tc>
          <w:tcPr>
            <w:tcW w:w="8630" w:type="dxa"/>
          </w:tcPr>
          <w:p w14:paraId="4218CAC5" w14:textId="77777777" w:rsidR="00086D60" w:rsidRPr="00866862" w:rsidRDefault="009019DB" w:rsidP="00866862">
            <w:pPr>
              <w:jc w:val="center"/>
              <w:rPr>
                <w:color w:val="auto"/>
              </w:rPr>
            </w:pPr>
            <w:r w:rsidRPr="00866862">
              <w:rPr>
                <w:color w:val="auto"/>
                <w:sz w:val="18"/>
                <w:szCs w:val="18"/>
              </w:rPr>
              <w:t>Council for the Welfare of Children</w:t>
            </w:r>
          </w:p>
        </w:tc>
      </w:tr>
      <w:tr w:rsidR="00866862" w:rsidRPr="00866862" w14:paraId="634BE3EA" w14:textId="77777777">
        <w:tc>
          <w:tcPr>
            <w:tcW w:w="8630" w:type="dxa"/>
          </w:tcPr>
          <w:p w14:paraId="2B2270BE" w14:textId="77777777" w:rsidR="00086D60" w:rsidRPr="00866862" w:rsidRDefault="009019DB" w:rsidP="00866862">
            <w:pPr>
              <w:jc w:val="center"/>
              <w:rPr>
                <w:color w:val="auto"/>
              </w:rPr>
            </w:pPr>
            <w:r w:rsidRPr="00866862">
              <w:rPr>
                <w:color w:val="auto"/>
                <w:sz w:val="18"/>
                <w:szCs w:val="18"/>
              </w:rPr>
              <w:t>Career Executive Service Board</w:t>
            </w:r>
          </w:p>
        </w:tc>
      </w:tr>
      <w:tr w:rsidR="00866862" w:rsidRPr="00866862" w14:paraId="76EA208C" w14:textId="77777777">
        <w:tc>
          <w:tcPr>
            <w:tcW w:w="8630" w:type="dxa"/>
            <w:shd w:val="clear" w:color="auto" w:fill="FFC000"/>
            <w:vAlign w:val="center"/>
          </w:tcPr>
          <w:p w14:paraId="71737F5E" w14:textId="77777777" w:rsidR="00086D60" w:rsidRPr="00866862" w:rsidRDefault="009019DB" w:rsidP="00866862">
            <w:pPr>
              <w:jc w:val="center"/>
              <w:rPr>
                <w:color w:val="auto"/>
              </w:rPr>
            </w:pPr>
            <w:r w:rsidRPr="00866862">
              <w:rPr>
                <w:b/>
                <w:color w:val="auto"/>
                <w:sz w:val="18"/>
                <w:szCs w:val="18"/>
              </w:rPr>
              <w:t>Number Not Accessible</w:t>
            </w:r>
          </w:p>
        </w:tc>
      </w:tr>
      <w:tr w:rsidR="00866862" w:rsidRPr="00866862" w14:paraId="172E1CCE" w14:textId="77777777">
        <w:tc>
          <w:tcPr>
            <w:tcW w:w="8630" w:type="dxa"/>
          </w:tcPr>
          <w:p w14:paraId="0EEF8E2D" w14:textId="77777777" w:rsidR="00086D60" w:rsidRPr="00866862" w:rsidRDefault="009019DB" w:rsidP="00866862">
            <w:pPr>
              <w:jc w:val="center"/>
              <w:rPr>
                <w:color w:val="auto"/>
              </w:rPr>
            </w:pPr>
            <w:r w:rsidRPr="00866862">
              <w:rPr>
                <w:color w:val="auto"/>
                <w:sz w:val="18"/>
                <w:szCs w:val="18"/>
              </w:rPr>
              <w:t>Presidential Legislative Liaison Office</w:t>
            </w:r>
          </w:p>
        </w:tc>
      </w:tr>
      <w:tr w:rsidR="00866862" w:rsidRPr="00866862" w14:paraId="173049EE" w14:textId="77777777">
        <w:tc>
          <w:tcPr>
            <w:tcW w:w="8630" w:type="dxa"/>
          </w:tcPr>
          <w:p w14:paraId="5F13D71D" w14:textId="77777777" w:rsidR="00086D60" w:rsidRPr="00866862" w:rsidRDefault="009019DB" w:rsidP="00866862">
            <w:pPr>
              <w:jc w:val="center"/>
              <w:rPr>
                <w:color w:val="auto"/>
              </w:rPr>
            </w:pPr>
            <w:r w:rsidRPr="00866862">
              <w:rPr>
                <w:color w:val="auto"/>
                <w:sz w:val="18"/>
                <w:szCs w:val="18"/>
              </w:rPr>
              <w:t>Presidential Commission on Good Government</w:t>
            </w:r>
          </w:p>
        </w:tc>
      </w:tr>
      <w:tr w:rsidR="00866862" w:rsidRPr="00866862" w14:paraId="7DDA2646" w14:textId="77777777">
        <w:tc>
          <w:tcPr>
            <w:tcW w:w="8630" w:type="dxa"/>
          </w:tcPr>
          <w:p w14:paraId="3290F37F" w14:textId="77777777" w:rsidR="00086D60" w:rsidRPr="00866862" w:rsidRDefault="009019DB" w:rsidP="00866862">
            <w:pPr>
              <w:jc w:val="center"/>
              <w:rPr>
                <w:color w:val="auto"/>
              </w:rPr>
            </w:pPr>
            <w:r w:rsidRPr="00866862">
              <w:rPr>
                <w:color w:val="auto"/>
                <w:sz w:val="18"/>
                <w:szCs w:val="18"/>
              </w:rPr>
              <w:t>National Youth Commission</w:t>
            </w:r>
          </w:p>
        </w:tc>
      </w:tr>
      <w:tr w:rsidR="00866862" w:rsidRPr="00866862" w14:paraId="28FE6740" w14:textId="77777777">
        <w:tc>
          <w:tcPr>
            <w:tcW w:w="8630" w:type="dxa"/>
            <w:shd w:val="clear" w:color="auto" w:fill="FFC000"/>
            <w:vAlign w:val="center"/>
          </w:tcPr>
          <w:p w14:paraId="34FB5526" w14:textId="77777777" w:rsidR="00086D60" w:rsidRPr="00866862" w:rsidRDefault="009019DB" w:rsidP="00866862">
            <w:pPr>
              <w:jc w:val="center"/>
              <w:rPr>
                <w:color w:val="auto"/>
              </w:rPr>
            </w:pPr>
            <w:r w:rsidRPr="00866862">
              <w:rPr>
                <w:b/>
                <w:color w:val="auto"/>
                <w:sz w:val="18"/>
                <w:szCs w:val="18"/>
              </w:rPr>
              <w:t>Others</w:t>
            </w:r>
          </w:p>
        </w:tc>
      </w:tr>
      <w:tr w:rsidR="00866862" w:rsidRPr="00866862" w14:paraId="201AE34D" w14:textId="77777777">
        <w:tc>
          <w:tcPr>
            <w:tcW w:w="8630" w:type="dxa"/>
          </w:tcPr>
          <w:p w14:paraId="42CBD0ED" w14:textId="77777777" w:rsidR="00086D60" w:rsidRPr="00866862" w:rsidRDefault="009019DB" w:rsidP="00866862">
            <w:pPr>
              <w:jc w:val="center"/>
              <w:rPr>
                <w:color w:val="auto"/>
              </w:rPr>
            </w:pPr>
            <w:r w:rsidRPr="00866862">
              <w:rPr>
                <w:color w:val="auto"/>
                <w:sz w:val="18"/>
                <w:szCs w:val="18"/>
              </w:rPr>
              <w:t>Presidential Communications Operations Office</w:t>
            </w:r>
          </w:p>
        </w:tc>
      </w:tr>
      <w:tr w:rsidR="00866862" w:rsidRPr="00866862" w14:paraId="77A4D1D6" w14:textId="77777777">
        <w:tc>
          <w:tcPr>
            <w:tcW w:w="8630" w:type="dxa"/>
          </w:tcPr>
          <w:p w14:paraId="428EB439" w14:textId="77777777" w:rsidR="00086D60" w:rsidRPr="00866862" w:rsidRDefault="009019DB" w:rsidP="00866862">
            <w:pPr>
              <w:jc w:val="center"/>
              <w:rPr>
                <w:color w:val="auto"/>
              </w:rPr>
            </w:pPr>
            <w:r w:rsidRPr="00866862">
              <w:rPr>
                <w:color w:val="auto"/>
                <w:sz w:val="18"/>
                <w:szCs w:val="18"/>
              </w:rPr>
              <w:t>Commission on the Filipino Language</w:t>
            </w:r>
          </w:p>
        </w:tc>
      </w:tr>
      <w:tr w:rsidR="00866862" w:rsidRPr="00866862" w14:paraId="34D4A964" w14:textId="77777777">
        <w:tc>
          <w:tcPr>
            <w:tcW w:w="8630" w:type="dxa"/>
          </w:tcPr>
          <w:p w14:paraId="0912E480" w14:textId="77777777" w:rsidR="00086D60" w:rsidRPr="00866862" w:rsidRDefault="009019DB" w:rsidP="00866862">
            <w:pPr>
              <w:jc w:val="center"/>
              <w:rPr>
                <w:color w:val="auto"/>
              </w:rPr>
            </w:pPr>
            <w:r w:rsidRPr="00866862">
              <w:rPr>
                <w:color w:val="auto"/>
                <w:sz w:val="18"/>
                <w:szCs w:val="18"/>
              </w:rPr>
              <w:t>Mindanao Development Authority</w:t>
            </w:r>
          </w:p>
        </w:tc>
      </w:tr>
      <w:tr w:rsidR="00866862" w:rsidRPr="00866862" w14:paraId="24818289" w14:textId="77777777">
        <w:tc>
          <w:tcPr>
            <w:tcW w:w="8630" w:type="dxa"/>
          </w:tcPr>
          <w:p w14:paraId="5D731F38" w14:textId="77777777" w:rsidR="00086D60" w:rsidRPr="00866862" w:rsidRDefault="009019DB" w:rsidP="00866862">
            <w:pPr>
              <w:jc w:val="center"/>
              <w:rPr>
                <w:color w:val="auto"/>
              </w:rPr>
            </w:pPr>
            <w:r w:rsidRPr="00866862">
              <w:rPr>
                <w:color w:val="auto"/>
                <w:sz w:val="18"/>
                <w:szCs w:val="18"/>
              </w:rPr>
              <w:t>National Library of the Philippines</w:t>
            </w:r>
          </w:p>
        </w:tc>
      </w:tr>
      <w:tr w:rsidR="00866862" w:rsidRPr="00866862" w14:paraId="29E71FCF" w14:textId="77777777">
        <w:tc>
          <w:tcPr>
            <w:tcW w:w="8630" w:type="dxa"/>
          </w:tcPr>
          <w:p w14:paraId="1779776C" w14:textId="77777777" w:rsidR="00086D60" w:rsidRPr="00866862" w:rsidRDefault="009019DB" w:rsidP="00866862">
            <w:pPr>
              <w:jc w:val="center"/>
              <w:rPr>
                <w:color w:val="auto"/>
              </w:rPr>
            </w:pPr>
            <w:r w:rsidRPr="00866862">
              <w:rPr>
                <w:color w:val="auto"/>
                <w:sz w:val="18"/>
                <w:szCs w:val="18"/>
              </w:rPr>
              <w:t>Philippine </w:t>
            </w:r>
            <w:proofErr w:type="spellStart"/>
            <w:r w:rsidRPr="00866862">
              <w:rPr>
                <w:color w:val="auto"/>
                <w:sz w:val="18"/>
                <w:szCs w:val="18"/>
              </w:rPr>
              <w:t>Carabao</w:t>
            </w:r>
            <w:proofErr w:type="spellEnd"/>
            <w:r w:rsidRPr="00866862">
              <w:rPr>
                <w:color w:val="auto"/>
                <w:sz w:val="18"/>
                <w:szCs w:val="18"/>
              </w:rPr>
              <w:t> Center</w:t>
            </w:r>
          </w:p>
        </w:tc>
      </w:tr>
      <w:tr w:rsidR="00866862" w:rsidRPr="00866862" w14:paraId="25B7D3B6" w14:textId="77777777">
        <w:tc>
          <w:tcPr>
            <w:tcW w:w="8630" w:type="dxa"/>
          </w:tcPr>
          <w:p w14:paraId="22BC1D2C" w14:textId="77777777" w:rsidR="00086D60" w:rsidRPr="00866862" w:rsidRDefault="009019DB" w:rsidP="00866862">
            <w:pPr>
              <w:jc w:val="center"/>
              <w:rPr>
                <w:color w:val="auto"/>
              </w:rPr>
            </w:pPr>
            <w:r w:rsidRPr="00866862">
              <w:rPr>
                <w:color w:val="auto"/>
                <w:sz w:val="18"/>
                <w:szCs w:val="18"/>
              </w:rPr>
              <w:t>Philippine Air Force (Air Force)</w:t>
            </w:r>
          </w:p>
        </w:tc>
      </w:tr>
      <w:tr w:rsidR="00866862" w:rsidRPr="00866862" w14:paraId="2E4F589E" w14:textId="77777777">
        <w:tc>
          <w:tcPr>
            <w:tcW w:w="8630" w:type="dxa"/>
          </w:tcPr>
          <w:p w14:paraId="1841C5D6" w14:textId="77777777" w:rsidR="00086D60" w:rsidRPr="00866862" w:rsidRDefault="009019DB" w:rsidP="00866862">
            <w:pPr>
              <w:jc w:val="center"/>
              <w:rPr>
                <w:color w:val="auto"/>
              </w:rPr>
            </w:pPr>
            <w:r w:rsidRPr="00866862">
              <w:rPr>
                <w:color w:val="auto"/>
                <w:sz w:val="18"/>
                <w:szCs w:val="18"/>
              </w:rPr>
              <w:t>Philippine Coast Guard</w:t>
            </w:r>
          </w:p>
        </w:tc>
      </w:tr>
      <w:tr w:rsidR="00866862" w:rsidRPr="00866862" w14:paraId="795BD357" w14:textId="77777777">
        <w:tc>
          <w:tcPr>
            <w:tcW w:w="8630" w:type="dxa"/>
          </w:tcPr>
          <w:p w14:paraId="35076FE1" w14:textId="77777777" w:rsidR="00086D60" w:rsidRPr="00866862" w:rsidRDefault="009019DB" w:rsidP="00866862">
            <w:pPr>
              <w:jc w:val="center"/>
              <w:rPr>
                <w:color w:val="auto"/>
              </w:rPr>
            </w:pPr>
            <w:r w:rsidRPr="00866862">
              <w:rPr>
                <w:color w:val="auto"/>
                <w:sz w:val="18"/>
                <w:szCs w:val="18"/>
              </w:rPr>
              <w:t>Bureau of Communications Services</w:t>
            </w:r>
          </w:p>
        </w:tc>
      </w:tr>
      <w:tr w:rsidR="00866862" w:rsidRPr="00866862" w14:paraId="51E52639" w14:textId="77777777">
        <w:tc>
          <w:tcPr>
            <w:tcW w:w="8630" w:type="dxa"/>
          </w:tcPr>
          <w:p w14:paraId="52C7B12E" w14:textId="77777777" w:rsidR="00086D60" w:rsidRPr="00866862" w:rsidRDefault="009019DB" w:rsidP="00866862">
            <w:pPr>
              <w:jc w:val="center"/>
              <w:rPr>
                <w:color w:val="auto"/>
              </w:rPr>
            </w:pPr>
            <w:r w:rsidRPr="00866862">
              <w:rPr>
                <w:color w:val="auto"/>
                <w:sz w:val="18"/>
                <w:szCs w:val="18"/>
              </w:rPr>
              <w:t>Presidential Electoral Tribunal</w:t>
            </w:r>
          </w:p>
        </w:tc>
      </w:tr>
    </w:tbl>
    <w:p w14:paraId="5EF843DA" w14:textId="77777777" w:rsidR="00086D60" w:rsidRPr="00866862" w:rsidRDefault="00086D60" w:rsidP="00866862">
      <w:pPr>
        <w:spacing w:line="240" w:lineRule="auto"/>
        <w:ind w:left="720"/>
        <w:rPr>
          <w:color w:val="auto"/>
        </w:rPr>
      </w:pPr>
    </w:p>
    <w:sectPr w:rsidR="00086D60" w:rsidRPr="00866862">
      <w:footerReference w:type="default" r:id="rId1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6A491" w14:textId="77777777" w:rsidR="00947DED" w:rsidRDefault="00947DED">
      <w:pPr>
        <w:spacing w:after="0" w:line="240" w:lineRule="auto"/>
      </w:pPr>
      <w:r>
        <w:separator/>
      </w:r>
    </w:p>
  </w:endnote>
  <w:endnote w:type="continuationSeparator" w:id="0">
    <w:p w14:paraId="111B6A38" w14:textId="77777777" w:rsidR="00947DED" w:rsidRDefault="0094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DAE1" w14:textId="77777777" w:rsidR="00947DED" w:rsidRDefault="00947DED">
    <w:pPr>
      <w:tabs>
        <w:tab w:val="center" w:pos="4680"/>
        <w:tab w:val="right" w:pos="9360"/>
      </w:tabs>
      <w:spacing w:after="720" w:line="240" w:lineRule="auto"/>
      <w:jc w:val="right"/>
    </w:pPr>
    <w:r>
      <w:t xml:space="preserve"> </w:t>
    </w:r>
    <w:r>
      <w:fldChar w:fldCharType="begin"/>
    </w:r>
    <w:r>
      <w:instrText>PAGE</w:instrText>
    </w:r>
    <w:r>
      <w:fldChar w:fldCharType="separate"/>
    </w:r>
    <w:r w:rsidR="004D7D3C">
      <w:rPr>
        <w:noProof/>
      </w:rPr>
      <w:t>6</w:t>
    </w:r>
    <w:r>
      <w:fldChar w:fldCharType="end"/>
    </w:r>
  </w:p>
  <w:p w14:paraId="58BEC440" w14:textId="77777777" w:rsidR="00947DED" w:rsidRDefault="00947DED">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1B98" w14:textId="77777777" w:rsidR="00947DED" w:rsidRDefault="00947DED">
      <w:pPr>
        <w:spacing w:after="0" w:line="240" w:lineRule="auto"/>
      </w:pPr>
      <w:r>
        <w:separator/>
      </w:r>
    </w:p>
  </w:footnote>
  <w:footnote w:type="continuationSeparator" w:id="0">
    <w:p w14:paraId="154809D9" w14:textId="77777777" w:rsidR="00947DED" w:rsidRDefault="00947DED">
      <w:pPr>
        <w:spacing w:after="0" w:line="240" w:lineRule="auto"/>
      </w:pPr>
      <w:r>
        <w:continuationSeparator/>
      </w:r>
    </w:p>
  </w:footnote>
  <w:footnote w:id="1">
    <w:p w14:paraId="5B5D7F50" w14:textId="77777777" w:rsidR="00947DED" w:rsidRDefault="00947DED">
      <w:pPr>
        <w:spacing w:after="0" w:line="240" w:lineRule="auto"/>
      </w:pPr>
      <w:r>
        <w:rPr>
          <w:vertAlign w:val="superscript"/>
        </w:rPr>
        <w:footnoteRef/>
      </w:r>
      <w:r>
        <w:rPr>
          <w:sz w:val="16"/>
          <w:szCs w:val="16"/>
        </w:rPr>
        <w:t xml:space="preserve"> The authors would like to recognize the guidance of Professor </w:t>
      </w:r>
      <w:proofErr w:type="spellStart"/>
      <w:r>
        <w:rPr>
          <w:sz w:val="16"/>
          <w:szCs w:val="16"/>
        </w:rPr>
        <w:t>Jalton</w:t>
      </w:r>
      <w:proofErr w:type="spellEnd"/>
      <w:r>
        <w:rPr>
          <w:sz w:val="16"/>
          <w:szCs w:val="16"/>
        </w:rPr>
        <w:t xml:space="preserve"> </w:t>
      </w:r>
      <w:proofErr w:type="spellStart"/>
      <w:r>
        <w:rPr>
          <w:sz w:val="16"/>
          <w:szCs w:val="16"/>
        </w:rPr>
        <w:t>Taguibao</w:t>
      </w:r>
      <w:proofErr w:type="spellEnd"/>
      <w:r>
        <w:rPr>
          <w:sz w:val="16"/>
          <w:szCs w:val="16"/>
        </w:rPr>
        <w:t xml:space="preserve"> from the University of the Philippines-</w:t>
      </w:r>
      <w:proofErr w:type="spellStart"/>
      <w:r>
        <w:rPr>
          <w:sz w:val="16"/>
          <w:szCs w:val="16"/>
        </w:rPr>
        <w:t>Diliman</w:t>
      </w:r>
      <w:proofErr w:type="spellEnd"/>
      <w:r>
        <w:rPr>
          <w:sz w:val="16"/>
          <w:szCs w:val="16"/>
        </w:rPr>
        <w:t>- Department of Political Science for this study.</w:t>
      </w:r>
    </w:p>
  </w:footnote>
  <w:footnote w:id="2">
    <w:p w14:paraId="2CEA18D9" w14:textId="77777777" w:rsidR="00947DED" w:rsidRDefault="00947DED">
      <w:pPr>
        <w:spacing w:after="0" w:line="240" w:lineRule="auto"/>
      </w:pPr>
      <w:r>
        <w:rPr>
          <w:vertAlign w:val="superscript"/>
        </w:rPr>
        <w:footnoteRef/>
      </w:r>
      <w:r>
        <w:rPr>
          <w:sz w:val="16"/>
          <w:szCs w:val="16"/>
        </w:rPr>
        <w:t xml:space="preserve"> </w:t>
      </w:r>
      <w:r>
        <w:rPr>
          <w:color w:val="141823"/>
          <w:sz w:val="16"/>
          <w:szCs w:val="16"/>
          <w:highlight w:val="white"/>
        </w:rPr>
        <w:t xml:space="preserve"> For this study, responsiveness means to ‘answer,’</w:t>
      </w:r>
      <w:r>
        <w:rPr>
          <w:i/>
          <w:color w:val="141823"/>
          <w:sz w:val="16"/>
          <w:szCs w:val="16"/>
          <w:highlight w:val="white"/>
        </w:rPr>
        <w:t xml:space="preserve"> ‘reply’</w:t>
      </w:r>
      <w:r>
        <w:rPr>
          <w:color w:val="141823"/>
          <w:sz w:val="16"/>
          <w:szCs w:val="16"/>
          <w:highlight w:val="white"/>
        </w:rPr>
        <w:t xml:space="preserve"> or give ‘feedback’.</w:t>
      </w:r>
    </w:p>
  </w:footnote>
  <w:footnote w:id="3">
    <w:p w14:paraId="2BC80F2E" w14:textId="77777777" w:rsidR="00947DED" w:rsidRDefault="00947DED">
      <w:pPr>
        <w:spacing w:after="0" w:line="240" w:lineRule="auto"/>
      </w:pPr>
      <w:r>
        <w:rPr>
          <w:vertAlign w:val="superscript"/>
        </w:rPr>
        <w:footnoteRef/>
      </w:r>
      <w:r>
        <w:rPr>
          <w:sz w:val="16"/>
          <w:szCs w:val="16"/>
        </w:rPr>
        <w:t xml:space="preserve"> </w:t>
      </w:r>
      <w:proofErr w:type="spellStart"/>
      <w:r>
        <w:rPr>
          <w:color w:val="141823"/>
          <w:sz w:val="16"/>
          <w:szCs w:val="16"/>
          <w:highlight w:val="white"/>
        </w:rPr>
        <w:t>Mulgan</w:t>
      </w:r>
      <w:proofErr w:type="spellEnd"/>
      <w:r>
        <w:rPr>
          <w:color w:val="141823"/>
          <w:sz w:val="16"/>
          <w:szCs w:val="16"/>
          <w:highlight w:val="white"/>
        </w:rPr>
        <w:t xml:space="preserve">, Richard. 2000. “Accountability: An Ever-Expanding Concept?” </w:t>
      </w:r>
      <w:r>
        <w:rPr>
          <w:i/>
          <w:color w:val="141823"/>
          <w:sz w:val="16"/>
          <w:szCs w:val="16"/>
          <w:highlight w:val="white"/>
        </w:rPr>
        <w:t xml:space="preserve">Public Administration </w:t>
      </w:r>
      <w:r>
        <w:rPr>
          <w:color w:val="141823"/>
          <w:sz w:val="16"/>
          <w:szCs w:val="16"/>
          <w:highlight w:val="white"/>
        </w:rPr>
        <w:t>78: 555-573</w:t>
      </w:r>
    </w:p>
  </w:footnote>
  <w:footnote w:id="4">
    <w:p w14:paraId="34FB2317" w14:textId="77777777" w:rsidR="00947DED" w:rsidRDefault="00947DED">
      <w:pPr>
        <w:spacing w:after="0" w:line="240" w:lineRule="auto"/>
      </w:pPr>
      <w:r>
        <w:rPr>
          <w:vertAlign w:val="superscript"/>
        </w:rPr>
        <w:footnoteRef/>
      </w:r>
      <w:r>
        <w:rPr>
          <w:sz w:val="16"/>
          <w:szCs w:val="16"/>
        </w:rPr>
        <w:t xml:space="preserve"> However, other literatures on democracy and participation considers ‘voting’ and electoral contests as ‘direct’ participation. According to Schumpeter (1947), a critical element for a democratic governance is ‘the presence of institutional arrangements arriving at political decisions in which individual acquire the power to decide by means of a competitive struggle for the people’s vote’ which simply is ‘elections’. For this study, the researchers adapt a more substantive definition of the democracy which goes beyond elections and considers a politically participative citizenry.  </w:t>
      </w:r>
    </w:p>
  </w:footnote>
  <w:footnote w:id="5">
    <w:p w14:paraId="217DF8DB" w14:textId="77777777" w:rsidR="00947DED" w:rsidRDefault="00947DED">
      <w:pPr>
        <w:spacing w:after="0" w:line="240" w:lineRule="auto"/>
      </w:pPr>
      <w:r>
        <w:rPr>
          <w:vertAlign w:val="superscript"/>
        </w:rPr>
        <w:footnoteRef/>
      </w:r>
      <w:r>
        <w:rPr>
          <w:sz w:val="16"/>
          <w:szCs w:val="16"/>
        </w:rPr>
        <w:t xml:space="preserve"> </w:t>
      </w:r>
      <w:r>
        <w:rPr>
          <w:color w:val="141823"/>
          <w:sz w:val="16"/>
          <w:szCs w:val="16"/>
          <w:highlight w:val="white"/>
        </w:rPr>
        <w:t xml:space="preserve">Tina </w:t>
      </w:r>
      <w:proofErr w:type="spellStart"/>
      <w:r>
        <w:rPr>
          <w:color w:val="141823"/>
          <w:sz w:val="16"/>
          <w:szCs w:val="16"/>
          <w:highlight w:val="white"/>
        </w:rPr>
        <w:t>Nabachi</w:t>
      </w:r>
      <w:proofErr w:type="spellEnd"/>
      <w:r>
        <w:rPr>
          <w:color w:val="141823"/>
          <w:sz w:val="16"/>
          <w:szCs w:val="16"/>
          <w:highlight w:val="white"/>
        </w:rPr>
        <w:t>, “A Manager’s Guide to Evaluating Citizens Participation”, IBM Center for the Business of Government Series, 2012.</w:t>
      </w:r>
    </w:p>
  </w:footnote>
  <w:footnote w:id="6">
    <w:p w14:paraId="78C0B8AE" w14:textId="77777777" w:rsidR="00947DED" w:rsidRDefault="00947DED">
      <w:pPr>
        <w:spacing w:after="0" w:line="240" w:lineRule="auto"/>
      </w:pPr>
      <w:r>
        <w:rPr>
          <w:vertAlign w:val="superscript"/>
        </w:rPr>
        <w:footnoteRef/>
      </w:r>
      <w:r>
        <w:rPr>
          <w:sz w:val="16"/>
          <w:szCs w:val="16"/>
        </w:rPr>
        <w:t xml:space="preserve"> McGee, Rosie, “Making All Voices Count- Government Responsiveness” Making All Voices Count </w:t>
      </w:r>
      <w:proofErr w:type="spellStart"/>
      <w:r>
        <w:rPr>
          <w:sz w:val="16"/>
          <w:szCs w:val="16"/>
        </w:rPr>
        <w:t>Programme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11F5"/>
    <w:multiLevelType w:val="multilevel"/>
    <w:tmpl w:val="289065A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7656C6"/>
    <w:multiLevelType w:val="multilevel"/>
    <w:tmpl w:val="6B0C4B6E"/>
    <w:lvl w:ilvl="0">
      <w:start w:val="1"/>
      <w:numFmt w:val="upperLetter"/>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60"/>
    <w:rsid w:val="00086D60"/>
    <w:rsid w:val="000F7BA3"/>
    <w:rsid w:val="001C1337"/>
    <w:rsid w:val="001F01DA"/>
    <w:rsid w:val="001F3F6A"/>
    <w:rsid w:val="00262915"/>
    <w:rsid w:val="00410981"/>
    <w:rsid w:val="004215E8"/>
    <w:rsid w:val="00477155"/>
    <w:rsid w:val="004C55AE"/>
    <w:rsid w:val="004D7D3C"/>
    <w:rsid w:val="00517DC0"/>
    <w:rsid w:val="00614DC7"/>
    <w:rsid w:val="0064247F"/>
    <w:rsid w:val="006D56EA"/>
    <w:rsid w:val="00724812"/>
    <w:rsid w:val="00767E75"/>
    <w:rsid w:val="0086247E"/>
    <w:rsid w:val="00866862"/>
    <w:rsid w:val="00870742"/>
    <w:rsid w:val="009019DB"/>
    <w:rsid w:val="009142DE"/>
    <w:rsid w:val="00947DED"/>
    <w:rsid w:val="009F086E"/>
    <w:rsid w:val="009F126B"/>
    <w:rsid w:val="00A514DB"/>
    <w:rsid w:val="00BC1C88"/>
    <w:rsid w:val="00C417EF"/>
    <w:rsid w:val="00CA6866"/>
    <w:rsid w:val="00E351A7"/>
    <w:rsid w:val="00E36C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CF78"/>
  <w15:docId w15:val="{3A2F909A-0BB7-4959-A0C2-52DAAE6C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AE"/>
    <w:rPr>
      <w:rFonts w:ascii="Segoe UI" w:hAnsi="Segoe UI" w:cs="Segoe UI"/>
      <w:sz w:val="18"/>
      <w:szCs w:val="18"/>
    </w:rPr>
  </w:style>
  <w:style w:type="paragraph" w:styleId="ListParagraph">
    <w:name w:val="List Paragraph"/>
    <w:basedOn w:val="Normal"/>
    <w:uiPriority w:val="34"/>
    <w:qFormat/>
    <w:rsid w:val="00CA6866"/>
    <w:pPr>
      <w:ind w:left="720"/>
      <w:contextualSpacing/>
    </w:pPr>
  </w:style>
  <w:style w:type="paragraph" w:styleId="FootnoteText">
    <w:name w:val="footnote text"/>
    <w:basedOn w:val="Normal"/>
    <w:link w:val="FootnoteTextChar"/>
    <w:uiPriority w:val="99"/>
    <w:semiHidden/>
    <w:unhideWhenUsed/>
    <w:rsid w:val="00A51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4DB"/>
    <w:rPr>
      <w:sz w:val="20"/>
      <w:szCs w:val="20"/>
    </w:rPr>
  </w:style>
  <w:style w:type="character" w:styleId="FootnoteReference">
    <w:name w:val="footnote reference"/>
    <w:basedOn w:val="DefaultParagraphFont"/>
    <w:uiPriority w:val="99"/>
    <w:semiHidden/>
    <w:unhideWhenUsed/>
    <w:rsid w:val="00A51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dbm.gov.ph/wp-content/uploads/GAA/GAA2014%20ANNEXES/Vol%201/OEO/F.pdf" TargetMode="External"/><Relationship Id="rId21" Type="http://schemas.openxmlformats.org/officeDocument/2006/relationships/hyperlink" Target="http://www.dbm.gov.ph/wp-content/uploads/GAA/GAA2014%20ANNEXES/Vol%201/NEDA/NEDA.pdf" TargetMode="External"/><Relationship Id="rId42" Type="http://schemas.openxmlformats.org/officeDocument/2006/relationships/hyperlink" Target="http://www.dbm.gov.ph/wp-content/uploads/GAA/GAA2014%20ANNEXES/Vol%201/OEO/I.pdf" TargetMode="External"/><Relationship Id="rId63" Type="http://schemas.openxmlformats.org/officeDocument/2006/relationships/hyperlink" Target="http://www.dbm.gov.ph/wp-content/uploads/GAA/GAA2014%20ANNEXES/Vol%201/OEO/P.pdf" TargetMode="External"/><Relationship Id="rId84" Type="http://schemas.openxmlformats.org/officeDocument/2006/relationships/hyperlink" Target="http://www.dbm.gov.ph/wp-content/uploads/GAA/GAA2014%20ANNEXES/Vol%201/OEO/M.pdf" TargetMode="External"/><Relationship Id="rId138" Type="http://schemas.openxmlformats.org/officeDocument/2006/relationships/hyperlink" Target="http://www.dbm.gov.ph/wp-content/uploads/GAA/GAA2014%20ANNEXES/Vol%201/OEO/H.pdf" TargetMode="External"/><Relationship Id="rId159" Type="http://schemas.openxmlformats.org/officeDocument/2006/relationships/hyperlink" Target="http://www.dbm.gov.ph/wp-content/uploads/GAA/GAA2014%20ANNEXES/Vol%201/OEO/N.pdf" TargetMode="External"/><Relationship Id="rId107" Type="http://schemas.openxmlformats.org/officeDocument/2006/relationships/hyperlink" Target="http://www.dbm.gov.ph/wp-content/uploads/GAA/GAA2014%20ANNEXES/Vol%201/OEO/N.pdf" TargetMode="External"/><Relationship Id="rId11" Type="http://schemas.openxmlformats.org/officeDocument/2006/relationships/hyperlink" Target="http://www.dbm.gov.ph/wp-content/uploads/GAA/GAA2014%20ANNEXES/Vol%201/DND/DND.pdf" TargetMode="External"/><Relationship Id="rId32" Type="http://schemas.openxmlformats.org/officeDocument/2006/relationships/hyperlink" Target="http://www.dbm.gov.ph/wp-content/uploads/GAA/GAA2014%20ANNEXES/Vol%201/OEO/H.pdf" TargetMode="External"/><Relationship Id="rId53" Type="http://schemas.openxmlformats.org/officeDocument/2006/relationships/hyperlink" Target="http://www.dbm.gov.ph/wp-content/uploads/GAA/GAA2014%20ANNEXES/Vol%201/OEO/K.pdf" TargetMode="External"/><Relationship Id="rId74" Type="http://schemas.openxmlformats.org/officeDocument/2006/relationships/hyperlink" Target="http://www.dbm.gov.ph/wp-content/uploads/GAA/GAA2014%20ANNEXES/Vol%201/DOTC/DOTC.pdf" TargetMode="External"/><Relationship Id="rId128" Type="http://schemas.openxmlformats.org/officeDocument/2006/relationships/hyperlink" Target="http://www.dbm.gov.ph/wp-content/uploads/GAA/GAA2014%20ANNEXES/Vol%201/OEO/AF.pdf" TargetMode="External"/><Relationship Id="rId149" Type="http://schemas.openxmlformats.org/officeDocument/2006/relationships/hyperlink" Target="http://www.dbm.gov.ph/wp-content/uploads/GAA/GAA2014%20ANNEXES/Vol%201/OEO/G.pdf" TargetMode="External"/><Relationship Id="rId5" Type="http://schemas.openxmlformats.org/officeDocument/2006/relationships/webSettings" Target="webSettings.xml"/><Relationship Id="rId95" Type="http://schemas.openxmlformats.org/officeDocument/2006/relationships/hyperlink" Target="http://www.dbm.gov.ph/wp-content/uploads/GAA/GAA2014%20ANNEXES/Vol%201/OVP/OVP.pdf" TargetMode="External"/><Relationship Id="rId160" Type="http://schemas.openxmlformats.org/officeDocument/2006/relationships/hyperlink" Target="http://www.dbm.gov.ph/wp-content/uploads/GAA/GAA2014%20ANNEXES/Vol%201/OEO/Z.pdf" TargetMode="External"/><Relationship Id="rId22" Type="http://schemas.openxmlformats.org/officeDocument/2006/relationships/hyperlink" Target="http://www.dbm.gov.ph/wp-content/uploads/GAA/GAA2014%20ANNEXES/Vol%201/NEDA/NEDA.pdf" TargetMode="External"/><Relationship Id="rId43" Type="http://schemas.openxmlformats.org/officeDocument/2006/relationships/hyperlink" Target="http://www.dbm.gov.ph/wp-content/uploads/GAA/GAA2014%20ANNEXES/Vol%201/OEO/AF.pdf" TargetMode="External"/><Relationship Id="rId64" Type="http://schemas.openxmlformats.org/officeDocument/2006/relationships/hyperlink" Target="http://www.dbm.gov.ph/wp-content/uploads/GAA/GAA2014%20ANNEXES/Vol%201/OEO/D.pdf" TargetMode="External"/><Relationship Id="rId118" Type="http://schemas.openxmlformats.org/officeDocument/2006/relationships/hyperlink" Target="http://www.dbm.gov.ph/wp-content/uploads/GAA/GAA2014%20ANNEXES/Vol%201/OEO/L.pdf" TargetMode="External"/><Relationship Id="rId139" Type="http://schemas.openxmlformats.org/officeDocument/2006/relationships/hyperlink" Target="http://www.dbm.gov.ph/wp-content/uploads/GAA/GAA2014%20ANNEXES/Vol%201/OEO/H.pdf" TargetMode="External"/><Relationship Id="rId85" Type="http://schemas.openxmlformats.org/officeDocument/2006/relationships/hyperlink" Target="http://www.dbm.gov.ph/wp-content/uploads/GAA/GAA2014%20ANNEXES/Vol%201/OEO/M.pdf" TargetMode="External"/><Relationship Id="rId150" Type="http://schemas.openxmlformats.org/officeDocument/2006/relationships/hyperlink" Target="http://www.dbm.gov.ph/wp-content/uploads/GAA/GAA2014%20ANNEXES/Vol%201/OEO/K.pdf" TargetMode="External"/><Relationship Id="rId12" Type="http://schemas.openxmlformats.org/officeDocument/2006/relationships/hyperlink" Target="http://www.dbm.gov.ph/wp-content/uploads/GAA/GAA2014%20ANNEXES/Vol%201/OEO/M.pdf" TargetMode="External"/><Relationship Id="rId17" Type="http://schemas.openxmlformats.org/officeDocument/2006/relationships/hyperlink" Target="http://www.dbm.gov.ph/wp-content/uploads/GAA/GAA2014%20ANNEXES/Vol%201/OEO/O.pdf" TargetMode="External"/><Relationship Id="rId33" Type="http://schemas.openxmlformats.org/officeDocument/2006/relationships/hyperlink" Target="http://www.dbm.gov.ph/wp-content/uploads/GAA/GAA2014%20ANNEXES/Vol%201/OEO/C.pdf" TargetMode="External"/><Relationship Id="rId38" Type="http://schemas.openxmlformats.org/officeDocument/2006/relationships/hyperlink" Target="http://www.dbm.gov.ph/wp-content/uploads/GAA/GAA2014%20ANNEXES/Vol%201/OEO/E.pdf" TargetMode="External"/><Relationship Id="rId59" Type="http://schemas.openxmlformats.org/officeDocument/2006/relationships/image" Target="media/image2.png"/><Relationship Id="rId103" Type="http://schemas.openxmlformats.org/officeDocument/2006/relationships/hyperlink" Target="http://www.dbm.gov.ph/wp-content/uploads/GAA/GAA2014%20ANNEXES/Vol%201/OEO/Y.pdf" TargetMode="External"/><Relationship Id="rId108" Type="http://schemas.openxmlformats.org/officeDocument/2006/relationships/hyperlink" Target="http://www.dbm.gov.ph/wp-content/uploads/GAA/GAA2014%20ANNEXES/Vol%201/DND/DND.pdf" TargetMode="External"/><Relationship Id="rId124" Type="http://schemas.openxmlformats.org/officeDocument/2006/relationships/hyperlink" Target="http://www.dbm.gov.ph/wp-content/uploads/GAA/GAA2014%20ANNEXES/Vol%201/NEDA/NEDA.pdf" TargetMode="External"/><Relationship Id="rId129" Type="http://schemas.openxmlformats.org/officeDocument/2006/relationships/hyperlink" Target="http://www.dbm.gov.ph/wp-content/uploads/GAA/GAA2014%20ANNEXES/Vol%201/OEO/AF.pdf" TargetMode="External"/><Relationship Id="rId54" Type="http://schemas.openxmlformats.org/officeDocument/2006/relationships/hyperlink" Target="http://www.dbm.gov.ph/wp-content/uploads/GAA/GAA2014%20ANNEXES/Vol%201/OEO/K.pdf" TargetMode="External"/><Relationship Id="rId70" Type="http://schemas.openxmlformats.org/officeDocument/2006/relationships/hyperlink" Target="http://www.dbm.gov.ph/wp-content/uploads/GAA/GAA2014%20ANNEXES/Vol%201/OEO/Y.pdf" TargetMode="External"/><Relationship Id="rId75" Type="http://schemas.openxmlformats.org/officeDocument/2006/relationships/hyperlink" Target="http://www.dbm.gov.ph/wp-content/uploads/GAA/GAA2014%20ANNEXES/Vol%201/DOTC/DOTC.pdf" TargetMode="External"/><Relationship Id="rId91" Type="http://schemas.openxmlformats.org/officeDocument/2006/relationships/hyperlink" Target="http://www.dbm.gov.ph/wp-content/uploads/GAA/GAA2014%20ANNEXES/Vol%201/OEO/D.pdf" TargetMode="External"/><Relationship Id="rId96" Type="http://schemas.openxmlformats.org/officeDocument/2006/relationships/hyperlink" Target="http://www.dbm.gov.ph/wp-content/uploads/GAA/GAA2014%20ANNEXES/Vol%201/DOTC/DOTC.pdf" TargetMode="External"/><Relationship Id="rId140" Type="http://schemas.openxmlformats.org/officeDocument/2006/relationships/hyperlink" Target="http://www.dbm.gov.ph/wp-content/uploads/GAA/GAA2014%20ANNEXES/Vol%201/OEO/E.pdf" TargetMode="External"/><Relationship Id="rId145" Type="http://schemas.openxmlformats.org/officeDocument/2006/relationships/hyperlink" Target="http://www.dbm.gov.ph/wp-content/uploads/GAA/GAA2014%20ANNEXES/Vol%201/OEO/I.pdf" TargetMode="External"/><Relationship Id="rId161" Type="http://schemas.openxmlformats.org/officeDocument/2006/relationships/hyperlink" Target="http://www.dbm.gov.ph/wp-content/uploads/GAA/GAA2014%20ANNEXES/Vol%201/OEO/Z.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bm.gov.ph/wp-content/uploads/GAA/GAA2014%20ANNEXES/Vol%201/OEO/F.pdf" TargetMode="External"/><Relationship Id="rId28" Type="http://schemas.openxmlformats.org/officeDocument/2006/relationships/hyperlink" Target="http://www.dbm.gov.ph/wp-content/uploads/GAA/GAA2014%20ANNEXES/Vol%201/OEO/A.pdf" TargetMode="External"/><Relationship Id="rId49" Type="http://schemas.openxmlformats.org/officeDocument/2006/relationships/hyperlink" Target="http://www.dbm.gov.ph/wp-content/uploads/GAA/GAA2014%20ANNEXES/Vol%201/OEO/N.pdf" TargetMode="External"/><Relationship Id="rId114" Type="http://schemas.openxmlformats.org/officeDocument/2006/relationships/hyperlink" Target="http://www.dbm.gov.ph/wp-content/uploads/GAA/GAA2014%20ANNEXES/Vol%201/OEO/R.pdf" TargetMode="External"/><Relationship Id="rId119" Type="http://schemas.openxmlformats.org/officeDocument/2006/relationships/hyperlink" Target="http://www.dbm.gov.ph/wp-content/uploads/GAA/GAA2014%20ANNEXES/Vol%201/OEO/L.pdf" TargetMode="External"/><Relationship Id="rId44" Type="http://schemas.openxmlformats.org/officeDocument/2006/relationships/hyperlink" Target="http://www.dbm.gov.ph/wp-content/uploads/GAA/GAA2014%20ANNEXES/Vol%201/OEO/AF.pdf" TargetMode="External"/><Relationship Id="rId60" Type="http://schemas.openxmlformats.org/officeDocument/2006/relationships/hyperlink" Target="http://www.dbm.gov.ph/wp-content/uploads/GAA/GAA2014%20ANNEXES/Vol%201/DSWD/DSWD.pdf" TargetMode="External"/><Relationship Id="rId65" Type="http://schemas.openxmlformats.org/officeDocument/2006/relationships/hyperlink" Target="http://www.dbm.gov.ph/wp-content/uploads/GAA/GAA2014%20ANNEXES/Vol%201/OEO/D.pdf" TargetMode="External"/><Relationship Id="rId81" Type="http://schemas.openxmlformats.org/officeDocument/2006/relationships/hyperlink" Target="http://www.dbm.gov.ph/wp-content/uploads/GAA/GAA2014%20ANNEXES/Vol%201/NEDA/NEDA.pdf" TargetMode="External"/><Relationship Id="rId86" Type="http://schemas.openxmlformats.org/officeDocument/2006/relationships/hyperlink" Target="http://www.dbm.gov.ph/wp-content/uploads/GAA/GAA2014%20ANNEXES/Vol%201/OEO/F.pdf" TargetMode="External"/><Relationship Id="rId130" Type="http://schemas.openxmlformats.org/officeDocument/2006/relationships/hyperlink" Target="http://www.dbm.gov.ph/wp-content/uploads/GAA/GAA2014%20ANNEXES/Vol%201/OEO/A.pdf" TargetMode="External"/><Relationship Id="rId135" Type="http://schemas.openxmlformats.org/officeDocument/2006/relationships/hyperlink" Target="http://www.dbm.gov.ph/wp-content/uploads/GAA/GAA2014%20ANNEXES/Vol%201/OEO/C.pdf" TargetMode="External"/><Relationship Id="rId151" Type="http://schemas.openxmlformats.org/officeDocument/2006/relationships/hyperlink" Target="http://www.dbm.gov.ph/wp-content/uploads/GAA/GAA2014%20ANNEXES/Vol%201/OEO/K.pdf" TargetMode="External"/><Relationship Id="rId156" Type="http://schemas.openxmlformats.org/officeDocument/2006/relationships/hyperlink" Target="http://www.dbm.gov.ph/wp-content/uploads/GAA/GAA2014%20ANNEXES/Vol%201/OEO/X.pdf" TargetMode="External"/><Relationship Id="rId13" Type="http://schemas.openxmlformats.org/officeDocument/2006/relationships/hyperlink" Target="http://www.dbm.gov.ph/wp-content/uploads/GAA/GAA2014%20ANNEXES/Vol%201/OEO/M.pdf" TargetMode="External"/><Relationship Id="rId18" Type="http://schemas.openxmlformats.org/officeDocument/2006/relationships/hyperlink" Target="http://www.dbm.gov.ph/wp-content/uploads/GAA/GAA2014%20ANNEXES/Vol%201/OEO/O.pdf" TargetMode="External"/><Relationship Id="rId39" Type="http://schemas.openxmlformats.org/officeDocument/2006/relationships/hyperlink" Target="http://www.dbm.gov.ph/wp-content/uploads/GAA/GAA2014%20ANNEXES/Vol%201/OEO/AD.pdf" TargetMode="External"/><Relationship Id="rId109" Type="http://schemas.openxmlformats.org/officeDocument/2006/relationships/hyperlink" Target="http://www.dbm.gov.ph/wp-content/uploads/GAA/GAA2014%20ANNEXES/Vol%201/DND/DND.pdf" TargetMode="External"/><Relationship Id="rId34" Type="http://schemas.openxmlformats.org/officeDocument/2006/relationships/hyperlink" Target="http://www.dbm.gov.ph/wp-content/uploads/GAA/GAA2014%20ANNEXES/Vol%201/OEO/C.pdf" TargetMode="External"/><Relationship Id="rId50" Type="http://schemas.openxmlformats.org/officeDocument/2006/relationships/hyperlink" Target="http://www.dbm.gov.ph/wp-content/uploads/GAA/GAA2014%20ANNEXES/Vol%201/OEO/N.pdf" TargetMode="External"/><Relationship Id="rId55" Type="http://schemas.openxmlformats.org/officeDocument/2006/relationships/hyperlink" Target="http://www.dbm.gov.ph/wp-content/uploads/GAA/GAA2014%20ANNEXES/Vol%201/OEO/AF.pdf" TargetMode="External"/><Relationship Id="rId76" Type="http://schemas.openxmlformats.org/officeDocument/2006/relationships/hyperlink" Target="http://www.dbm.gov.ph/wp-content/uploads/GAA/GAA2014%20ANNEXES/Vol%201/OEO/E.pdf" TargetMode="External"/><Relationship Id="rId97" Type="http://schemas.openxmlformats.org/officeDocument/2006/relationships/hyperlink" Target="http://www.dbm.gov.ph/wp-content/uploads/GAA/GAA2014%20ANNEXES/Vol%201/DOTC/DOTC.pdf" TargetMode="External"/><Relationship Id="rId104" Type="http://schemas.openxmlformats.org/officeDocument/2006/relationships/hyperlink" Target="http://www.dbm.gov.ph/wp-content/uploads/GAA/GAA2014%20ANNEXES/Vol%201/DILG/DILG.pdf" TargetMode="External"/><Relationship Id="rId120" Type="http://schemas.openxmlformats.org/officeDocument/2006/relationships/hyperlink" Target="http://www.dbm.gov.ph/wp-content/uploads/GAA/GAA2014%20ANNEXES/Vol%201/OEO/O.pdf" TargetMode="External"/><Relationship Id="rId125" Type="http://schemas.openxmlformats.org/officeDocument/2006/relationships/hyperlink" Target="http://www.dbm.gov.ph/wp-content/uploads/GAA/GAA2014%20ANNEXES/Vol%201/NEDA/NEDA.pdf" TargetMode="External"/><Relationship Id="rId141" Type="http://schemas.openxmlformats.org/officeDocument/2006/relationships/hyperlink" Target="http://www.dbm.gov.ph/wp-content/uploads/GAA/GAA2014%20ANNEXES/Vol%201/OEO/E.pdf" TargetMode="External"/><Relationship Id="rId146" Type="http://schemas.openxmlformats.org/officeDocument/2006/relationships/hyperlink" Target="http://www.dbm.gov.ph/wp-content/uploads/GAA/GAA2014%20ANNEXES/Vol%201/OEO/P.pdf" TargetMode="External"/><Relationship Id="rId7" Type="http://schemas.openxmlformats.org/officeDocument/2006/relationships/endnotes" Target="endnotes.xml"/><Relationship Id="rId71" Type="http://schemas.openxmlformats.org/officeDocument/2006/relationships/hyperlink" Target="http://www.dbm.gov.ph/wp-content/uploads/GAA/GAA2014%20ANNEXES/Vol%201/OEO/Y.pdf" TargetMode="External"/><Relationship Id="rId92" Type="http://schemas.openxmlformats.org/officeDocument/2006/relationships/hyperlink" Target="http://www.dbm.gov.ph/wp-content/uploads/GAA/GAA2014%20ANNEXES/Vol%201/DOT/DOT.pdf"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dbm.gov.ph/wp-content/uploads/GAA/GAA2014%20ANNEXES/Vol%201/OEO/L.pdf" TargetMode="External"/><Relationship Id="rId24" Type="http://schemas.openxmlformats.org/officeDocument/2006/relationships/hyperlink" Target="http://www.dbm.gov.ph/wp-content/uploads/GAA/GAA2014%20ANNEXES/Vol%201/OEO/F.pdf" TargetMode="External"/><Relationship Id="rId40" Type="http://schemas.openxmlformats.org/officeDocument/2006/relationships/hyperlink" Target="http://www.dbm.gov.ph/wp-content/uploads/GAA/GAA2014%20ANNEXES/Vol%201/OEO/AD.pdf" TargetMode="External"/><Relationship Id="rId45" Type="http://schemas.openxmlformats.org/officeDocument/2006/relationships/hyperlink" Target="http://www.dbm.gov.ph/wp-content/uploads/GAA/GAA2014%20ANNEXES/Vol%201/OEO/X.pdf" TargetMode="External"/><Relationship Id="rId66" Type="http://schemas.openxmlformats.org/officeDocument/2006/relationships/hyperlink" Target="http://www.dbm.gov.ph/wp-content/uploads/GAA/GAA2014%20ANNEXES/Vol%201/PCOO/PCOO.pdf" TargetMode="External"/><Relationship Id="rId87" Type="http://schemas.openxmlformats.org/officeDocument/2006/relationships/hyperlink" Target="http://www.dbm.gov.ph/wp-content/uploads/GAA/GAA2014%20ANNEXES/Vol%201/OEO/F.pdf" TargetMode="External"/><Relationship Id="rId110" Type="http://schemas.openxmlformats.org/officeDocument/2006/relationships/hyperlink" Target="http://www.dbm.gov.ph/wp-content/uploads/GAA/GAA2014%20ANNEXES/Vol%201/OEO/M.pdf" TargetMode="External"/><Relationship Id="rId115" Type="http://schemas.openxmlformats.org/officeDocument/2006/relationships/hyperlink" Target="http://www.dbm.gov.ph/wp-content/uploads/GAA/GAA2014%20ANNEXES/Vol%201/OEO/R.pdf" TargetMode="External"/><Relationship Id="rId131" Type="http://schemas.openxmlformats.org/officeDocument/2006/relationships/hyperlink" Target="http://www.dbm.gov.ph/wp-content/uploads/GAA/GAA2014%20ANNEXES/Vol%201/OEO/A.pdf" TargetMode="External"/><Relationship Id="rId136" Type="http://schemas.openxmlformats.org/officeDocument/2006/relationships/hyperlink" Target="http://www.dbm.gov.ph/wp-content/uploads/GAA/GAA2014%20ANNEXES/Vol%201/OEO/AA.pdf" TargetMode="External"/><Relationship Id="rId157" Type="http://schemas.openxmlformats.org/officeDocument/2006/relationships/hyperlink" Target="http://www.dbm.gov.ph/wp-content/uploads/GAA/GAA2014%20ANNEXES/Vol%201/OEO/X.pdf" TargetMode="External"/><Relationship Id="rId61" Type="http://schemas.openxmlformats.org/officeDocument/2006/relationships/hyperlink" Target="http://www.dbm.gov.ph/wp-content/uploads/GAA/GAA2014%20ANNEXES/Vol%201/DSWD/DSWD.pdf" TargetMode="External"/><Relationship Id="rId82" Type="http://schemas.openxmlformats.org/officeDocument/2006/relationships/hyperlink" Target="http://www.dbm.gov.ph/wp-content/uploads/GAA/GAA2014%20ANNEXES/Vol%201/OEO/U.pdf" TargetMode="External"/><Relationship Id="rId152" Type="http://schemas.openxmlformats.org/officeDocument/2006/relationships/hyperlink" Target="http://www.dbm.gov.ph/wp-content/uploads/GAA/GAA2014%20ANNEXES/Vol%201/OEO/AF.pdf" TargetMode="External"/><Relationship Id="rId19" Type="http://schemas.openxmlformats.org/officeDocument/2006/relationships/hyperlink" Target="http://www.dbm.gov.ph/wp-content/uploads/GAA/GAA2014%20ANNEXES/Vol%201/OEO/Y.pdf" TargetMode="External"/><Relationship Id="rId14" Type="http://schemas.openxmlformats.org/officeDocument/2006/relationships/hyperlink" Target="http://www.dbm.gov.ph/wp-content/uploads/GAA/GAA2014%20ANNEXES/Vol%201/OEO/H.pdf" TargetMode="External"/><Relationship Id="rId30" Type="http://schemas.openxmlformats.org/officeDocument/2006/relationships/hyperlink" Target="http://www.dbm.gov.ph/wp-content/uploads/GAA/GAA2014%20ANNEXES/Vol%201/OEO/L.pdf" TargetMode="External"/><Relationship Id="rId35" Type="http://schemas.openxmlformats.org/officeDocument/2006/relationships/hyperlink" Target="http://www.dbm.gov.ph/wp-content/uploads/GAA/GAA2014%20ANNEXES/Vol%201/OEO/AA.pdf" TargetMode="External"/><Relationship Id="rId56" Type="http://schemas.openxmlformats.org/officeDocument/2006/relationships/hyperlink" Target="http://www.dbm.gov.ph/wp-content/uploads/GAA/GAA2014%20ANNEXES/Vol%201/OEO/AF.pdf" TargetMode="External"/><Relationship Id="rId77" Type="http://schemas.openxmlformats.org/officeDocument/2006/relationships/hyperlink" Target="http://www.dbm.gov.ph/wp-content/uploads/GAA/GAA2014%20ANNEXES/Vol%201/OEO/E.pdf" TargetMode="External"/><Relationship Id="rId100" Type="http://schemas.openxmlformats.org/officeDocument/2006/relationships/hyperlink" Target="http://www.dbm.gov.ph/wp-content/uploads/GAA/GAA2014%20ANNEXES/Vol%201/DSWD/DSWD.pdf" TargetMode="External"/><Relationship Id="rId105" Type="http://schemas.openxmlformats.org/officeDocument/2006/relationships/hyperlink" Target="http://www.dbm.gov.ph/wp-content/uploads/GAA/GAA2014%20ANNEXES/Vol%201/DILG/DILG.pdf" TargetMode="External"/><Relationship Id="rId126" Type="http://schemas.openxmlformats.org/officeDocument/2006/relationships/hyperlink" Target="http://www.dbm.gov.ph/wp-content/uploads/GAA/GAA2014%20ANNEXES/Vol%201/OEO/F.pdf" TargetMode="External"/><Relationship Id="rId147" Type="http://schemas.openxmlformats.org/officeDocument/2006/relationships/hyperlink" Target="http://www.dbm.gov.ph/wp-content/uploads/GAA/GAA2014%20ANNEXES/Vol%201/OEO/P.pdf" TargetMode="External"/><Relationship Id="rId8" Type="http://schemas.openxmlformats.org/officeDocument/2006/relationships/hyperlink" Target="http://www.dbm.gov.ph/wp-content/uploads/GAA/GAA2014%20ANNEXES/Vol%201/OEO/L.pdf" TargetMode="External"/><Relationship Id="rId51" Type="http://schemas.openxmlformats.org/officeDocument/2006/relationships/hyperlink" Target="http://www.dbm.gov.ph/wp-content/uploads/GAA/GAA2014%20ANNEXES/Vol%201/OEO/G.pdf" TargetMode="External"/><Relationship Id="rId72" Type="http://schemas.openxmlformats.org/officeDocument/2006/relationships/hyperlink" Target="http://www.dbm.gov.ph/wp-content/uploads/GAA/GAA2014%20ANNEXES/Vol%201/DTI/DTI.pdf" TargetMode="External"/><Relationship Id="rId93" Type="http://schemas.openxmlformats.org/officeDocument/2006/relationships/hyperlink" Target="http://www.dbm.gov.ph/wp-content/uploads/GAA/GAA2014%20ANNEXES/Vol%201/DOT/DOT.pdf" TargetMode="External"/><Relationship Id="rId98" Type="http://schemas.openxmlformats.org/officeDocument/2006/relationships/hyperlink" Target="http://www.dbm.gov.ph/wp-content/uploads/GAA/GAA2014%20ANNEXES/Vol%201/OEO/AF.pdf" TargetMode="External"/><Relationship Id="rId121" Type="http://schemas.openxmlformats.org/officeDocument/2006/relationships/hyperlink" Target="http://www.dbm.gov.ph/wp-content/uploads/GAA/GAA2014%20ANNEXES/Vol%201/OEO/O.pdf" TargetMode="External"/><Relationship Id="rId142" Type="http://schemas.openxmlformats.org/officeDocument/2006/relationships/hyperlink" Target="http://www.dbm.gov.ph/wp-content/uploads/GAA/GAA2014%20ANNEXES/Vol%201/OEO/AD.pdf"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dbm.gov.ph/wp-content/uploads/GAA/GAA2014%20ANNEXES/Vol%201/OEO/AF.pdf" TargetMode="External"/><Relationship Id="rId46" Type="http://schemas.openxmlformats.org/officeDocument/2006/relationships/hyperlink" Target="http://www.dbm.gov.ph/wp-content/uploads/GAA/GAA2014%20ANNEXES/Vol%201/OEO/X.pdf" TargetMode="External"/><Relationship Id="rId67" Type="http://schemas.openxmlformats.org/officeDocument/2006/relationships/hyperlink" Target="http://www.dbm.gov.ph/wp-content/uploads/GAA/GAA2014%20ANNEXES/Vol%201/PCOO/PCOO.pdf" TargetMode="External"/><Relationship Id="rId116" Type="http://schemas.openxmlformats.org/officeDocument/2006/relationships/hyperlink" Target="http://www.dbm.gov.ph/wp-content/uploads/GAA/GAA2014%20ANNEXES/Vol%201/OEO/F.pdf" TargetMode="External"/><Relationship Id="rId137" Type="http://schemas.openxmlformats.org/officeDocument/2006/relationships/hyperlink" Target="http://www.dbm.gov.ph/wp-content/uploads/GAA/GAA2014%20ANNEXES/Vol%201/OEO/AA.pdf" TargetMode="External"/><Relationship Id="rId158" Type="http://schemas.openxmlformats.org/officeDocument/2006/relationships/hyperlink" Target="http://www.dbm.gov.ph/wp-content/uploads/GAA/GAA2014%20ANNEXES/Vol%201/OEO/N.pdf" TargetMode="External"/><Relationship Id="rId20" Type="http://schemas.openxmlformats.org/officeDocument/2006/relationships/hyperlink" Target="http://www.dbm.gov.ph/wp-content/uploads/GAA/GAA2014%20ANNEXES/Vol%201/OEO/Y.pdf" TargetMode="External"/><Relationship Id="rId41" Type="http://schemas.openxmlformats.org/officeDocument/2006/relationships/hyperlink" Target="http://www.dbm.gov.ph/wp-content/uploads/GAA/GAA2014%20ANNEXES/Vol%201/OEO/I.pdf" TargetMode="External"/><Relationship Id="rId62" Type="http://schemas.openxmlformats.org/officeDocument/2006/relationships/hyperlink" Target="http://www.dbm.gov.ph/wp-content/uploads/GAA/GAA2014%20ANNEXES/Vol%201/OEO/P.pdf" TargetMode="External"/><Relationship Id="rId83" Type="http://schemas.openxmlformats.org/officeDocument/2006/relationships/hyperlink" Target="http://www.dbm.gov.ph/wp-content/uploads/GAA/GAA2014%20ANNEXES/Vol%201/OEO/U.pdf" TargetMode="External"/><Relationship Id="rId88" Type="http://schemas.openxmlformats.org/officeDocument/2006/relationships/hyperlink" Target="http://www.dbm.gov.ph/wp-content/uploads/GAA/GAA2014%20ANNEXES/Vol%201/OEO/L.pdf" TargetMode="External"/><Relationship Id="rId111" Type="http://schemas.openxmlformats.org/officeDocument/2006/relationships/hyperlink" Target="http://www.dbm.gov.ph/wp-content/uploads/GAA/GAA2014%20ANNEXES/Vol%201/OEO/M.pdf" TargetMode="External"/><Relationship Id="rId132" Type="http://schemas.openxmlformats.org/officeDocument/2006/relationships/hyperlink" Target="http://www.dbm.gov.ph/wp-content/uploads/GAA/GAA2014%20ANNEXES/Vol%201/OEO/L.pdf" TargetMode="External"/><Relationship Id="rId153" Type="http://schemas.openxmlformats.org/officeDocument/2006/relationships/hyperlink" Target="http://www.dbm.gov.ph/wp-content/uploads/GAA/GAA2014%20ANNEXES/Vol%201/OEO/AF.pdf" TargetMode="External"/><Relationship Id="rId15" Type="http://schemas.openxmlformats.org/officeDocument/2006/relationships/hyperlink" Target="http://www.dbm.gov.ph/wp-content/uploads/GAA/GAA2014%20ANNEXES/Vol%201/OEO/H.pdf" TargetMode="External"/><Relationship Id="rId36" Type="http://schemas.openxmlformats.org/officeDocument/2006/relationships/hyperlink" Target="http://www.dbm.gov.ph/wp-content/uploads/GAA/GAA2014%20ANNEXES/Vol%201/OEO/AA.pdf" TargetMode="External"/><Relationship Id="rId57" Type="http://schemas.openxmlformats.org/officeDocument/2006/relationships/hyperlink" Target="http://www.dbm.gov.ph/wp-content/uploads/GAA/GAA2014%20ANNEXES/Vol%201/OEO/Z.pdf" TargetMode="External"/><Relationship Id="rId106" Type="http://schemas.openxmlformats.org/officeDocument/2006/relationships/hyperlink" Target="http://www.dbm.gov.ph/wp-content/uploads/GAA/GAA2014%20ANNEXES/Vol%201/OEO/N.pdf" TargetMode="External"/><Relationship Id="rId127" Type="http://schemas.openxmlformats.org/officeDocument/2006/relationships/hyperlink" Target="http://www.dbm.gov.ph/wp-content/uploads/GAA/GAA2014%20ANNEXES/Vol%201/OEO/F.pdf" TargetMode="External"/><Relationship Id="rId10" Type="http://schemas.openxmlformats.org/officeDocument/2006/relationships/hyperlink" Target="http://www.dbm.gov.ph/wp-content/uploads/GAA/GAA2014%20ANNEXES/Vol%201/DND/DND.pdf" TargetMode="External"/><Relationship Id="rId31" Type="http://schemas.openxmlformats.org/officeDocument/2006/relationships/hyperlink" Target="http://www.dbm.gov.ph/wp-content/uploads/GAA/GAA2014%20ANNEXES/Vol%201/OEO/H.pdf" TargetMode="External"/><Relationship Id="rId52" Type="http://schemas.openxmlformats.org/officeDocument/2006/relationships/hyperlink" Target="http://www.dbm.gov.ph/wp-content/uploads/GAA/GAA2014%20ANNEXES/Vol%201/OEO/G.pdf" TargetMode="External"/><Relationship Id="rId73" Type="http://schemas.openxmlformats.org/officeDocument/2006/relationships/hyperlink" Target="http://www.dbm.gov.ph/wp-content/uploads/GAA/GAA2014%20ANNEXES/Vol%201/DTI/DTI.pdf" TargetMode="External"/><Relationship Id="rId78" Type="http://schemas.openxmlformats.org/officeDocument/2006/relationships/hyperlink" Target="http://www.dbm.gov.ph/wp-content/uploads/GAA/GAA2014%20ANNEXES/Vol%201/OEO/H.pdf" TargetMode="External"/><Relationship Id="rId94" Type="http://schemas.openxmlformats.org/officeDocument/2006/relationships/hyperlink" Target="http://www.dbm.gov.ph/wp-content/uploads/GAA/GAA2014%20ANNEXES/Vol%201/OVP/OVP.pdf" TargetMode="External"/><Relationship Id="rId99" Type="http://schemas.openxmlformats.org/officeDocument/2006/relationships/hyperlink" Target="http://www.dbm.gov.ph/wp-content/uploads/GAA/GAA2014%20ANNEXES/Vol%201/OEO/AF.pdf" TargetMode="External"/><Relationship Id="rId101" Type="http://schemas.openxmlformats.org/officeDocument/2006/relationships/hyperlink" Target="http://www.dbm.gov.ph/wp-content/uploads/GAA/GAA2014%20ANNEXES/Vol%201/DSWD/DSWD.pdf" TargetMode="External"/><Relationship Id="rId122" Type="http://schemas.openxmlformats.org/officeDocument/2006/relationships/hyperlink" Target="http://www.dbm.gov.ph/wp-content/uploads/GAA/GAA2014%20ANNEXES/Vol%201/OEO/Y.pdf" TargetMode="External"/><Relationship Id="rId143" Type="http://schemas.openxmlformats.org/officeDocument/2006/relationships/hyperlink" Target="http://www.dbm.gov.ph/wp-content/uploads/GAA/GAA2014%20ANNEXES/Vol%201/OEO/AD.pdf" TargetMode="External"/><Relationship Id="rId148" Type="http://schemas.openxmlformats.org/officeDocument/2006/relationships/hyperlink" Target="http://www.dbm.gov.ph/wp-content/uploads/GAA/GAA2014%20ANNEXES/Vol%201/OEO/G.pdf"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bm.gov.ph/wp-content/uploads/GAA/GAA2014%20ANNEXES/Vol%201/OEO/L.pdf" TargetMode="External"/><Relationship Id="rId26" Type="http://schemas.openxmlformats.org/officeDocument/2006/relationships/hyperlink" Target="http://www.dbm.gov.ph/wp-content/uploads/GAA/GAA2014%20ANNEXES/Vol%201/OEO/AF.pdf" TargetMode="External"/><Relationship Id="rId47" Type="http://schemas.openxmlformats.org/officeDocument/2006/relationships/hyperlink" Target="http://www.dbm.gov.ph/wp-content/uploads/GAA/GAA2014%20ANNEXES/Vol%201/OEO/P.pdf" TargetMode="External"/><Relationship Id="rId68" Type="http://schemas.openxmlformats.org/officeDocument/2006/relationships/hyperlink" Target="http://www.dbm.gov.ph/wp-content/uploads/GAA/GAA2014%20ANNEXES/Vol%201/DND/DND.pdf" TargetMode="External"/><Relationship Id="rId89" Type="http://schemas.openxmlformats.org/officeDocument/2006/relationships/hyperlink" Target="http://www.dbm.gov.ph/wp-content/uploads/GAA/GAA2014%20ANNEXES/Vol%201/OEO/L.pdf" TargetMode="External"/><Relationship Id="rId112" Type="http://schemas.openxmlformats.org/officeDocument/2006/relationships/hyperlink" Target="http://www.dbm.gov.ph/wp-content/uploads/GAA/GAA2014%20ANNEXES/Vol%201/OEO/H.pdf" TargetMode="External"/><Relationship Id="rId133" Type="http://schemas.openxmlformats.org/officeDocument/2006/relationships/hyperlink" Target="http://www.dbm.gov.ph/wp-content/uploads/GAA/GAA2014%20ANNEXES/Vol%201/OEO/L.pdf" TargetMode="External"/><Relationship Id="rId154" Type="http://schemas.openxmlformats.org/officeDocument/2006/relationships/hyperlink" Target="http://www.dbm.gov.ph/wp-content/uploads/GAA/GAA2014%20ANNEXES/Vol%201/OEO/AF.pdf" TargetMode="External"/><Relationship Id="rId16" Type="http://schemas.openxmlformats.org/officeDocument/2006/relationships/image" Target="media/image1.png"/><Relationship Id="rId37" Type="http://schemas.openxmlformats.org/officeDocument/2006/relationships/hyperlink" Target="http://www.dbm.gov.ph/wp-content/uploads/GAA/GAA2014%20ANNEXES/Vol%201/OEO/E.pdf" TargetMode="External"/><Relationship Id="rId58" Type="http://schemas.openxmlformats.org/officeDocument/2006/relationships/hyperlink" Target="http://www.dbm.gov.ph/wp-content/uploads/GAA/GAA2014%20ANNEXES/Vol%201/OEO/Z.pdf" TargetMode="External"/><Relationship Id="rId79" Type="http://schemas.openxmlformats.org/officeDocument/2006/relationships/hyperlink" Target="http://www.dbm.gov.ph/wp-content/uploads/GAA/GAA2014%20ANNEXES/Vol%201/OEO/H.pdf" TargetMode="External"/><Relationship Id="rId102" Type="http://schemas.openxmlformats.org/officeDocument/2006/relationships/hyperlink" Target="http://www.dbm.gov.ph/wp-content/uploads/GAA/GAA2014%20ANNEXES/Vol%201/OEO/Y.pdf" TargetMode="External"/><Relationship Id="rId123" Type="http://schemas.openxmlformats.org/officeDocument/2006/relationships/hyperlink" Target="http://www.dbm.gov.ph/wp-content/uploads/GAA/GAA2014%20ANNEXES/Vol%201/OEO/Y.pdf" TargetMode="External"/><Relationship Id="rId144" Type="http://schemas.openxmlformats.org/officeDocument/2006/relationships/hyperlink" Target="http://www.dbm.gov.ph/wp-content/uploads/GAA/GAA2014%20ANNEXES/Vol%201/OEO/I.pdf" TargetMode="External"/><Relationship Id="rId90" Type="http://schemas.openxmlformats.org/officeDocument/2006/relationships/hyperlink" Target="http://www.dbm.gov.ph/wp-content/uploads/GAA/GAA2014%20ANNEXES/Vol%201/OEO/D.pdf" TargetMode="External"/><Relationship Id="rId27" Type="http://schemas.openxmlformats.org/officeDocument/2006/relationships/hyperlink" Target="http://www.dbm.gov.ph/wp-content/uploads/GAA/GAA2014%20ANNEXES/Vol%201/OEO/A.pdf" TargetMode="External"/><Relationship Id="rId48" Type="http://schemas.openxmlformats.org/officeDocument/2006/relationships/hyperlink" Target="http://www.dbm.gov.ph/wp-content/uploads/GAA/GAA2014%20ANNEXES/Vol%201/OEO/P.pdf" TargetMode="External"/><Relationship Id="rId69" Type="http://schemas.openxmlformats.org/officeDocument/2006/relationships/hyperlink" Target="http://www.dbm.gov.ph/wp-content/uploads/GAA/GAA2014%20ANNEXES/Vol%201/DND/DND.pdf" TargetMode="External"/><Relationship Id="rId113" Type="http://schemas.openxmlformats.org/officeDocument/2006/relationships/hyperlink" Target="http://www.dbm.gov.ph/wp-content/uploads/GAA/GAA2014%20ANNEXES/Vol%201/OEO/H.pdf" TargetMode="External"/><Relationship Id="rId134" Type="http://schemas.openxmlformats.org/officeDocument/2006/relationships/hyperlink" Target="http://www.dbm.gov.ph/wp-content/uploads/GAA/GAA2014%20ANNEXES/Vol%201/OEO/C.pdf" TargetMode="External"/><Relationship Id="rId80" Type="http://schemas.openxmlformats.org/officeDocument/2006/relationships/hyperlink" Target="http://www.dbm.gov.ph/wp-content/uploads/GAA/GAA2014%20ANNEXES/Vol%201/NEDA/NEDA.pdf" TargetMode="External"/><Relationship Id="rId155" Type="http://schemas.openxmlformats.org/officeDocument/2006/relationships/hyperlink" Target="http://www.dbm.gov.ph/wp-content/uploads/GAA/GAA2014%20ANNEXES/Vol%201/OEO/A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9796-A16B-444C-AFAA-C8B03882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11224</Words>
  <Characters>63981</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MARTINEZ</dc:creator>
  <cp:lastModifiedBy>Roy C. Choco</cp:lastModifiedBy>
  <cp:revision>2</cp:revision>
  <dcterms:created xsi:type="dcterms:W3CDTF">2016-04-15T06:07:00Z</dcterms:created>
  <dcterms:modified xsi:type="dcterms:W3CDTF">2016-04-15T06:07:00Z</dcterms:modified>
</cp:coreProperties>
</file>